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E92" w:rsidRPr="00315EF1" w:rsidRDefault="009E1D38" w:rsidP="009E1D38">
      <w:pPr>
        <w:jc w:val="center"/>
        <w:rPr>
          <w:rFonts w:ascii="Arial" w:hAnsi="Arial" w:cs="Arial"/>
          <w:b/>
        </w:rPr>
      </w:pPr>
      <w:r w:rsidRPr="00315EF1">
        <w:rPr>
          <w:rFonts w:ascii="Arial" w:hAnsi="Arial" w:cs="Arial"/>
          <w:b/>
          <w:lang w:eastAsia="en-ZA"/>
        </w:rPr>
        <w:drawing>
          <wp:inline distT="0" distB="0" distL="0" distR="0" wp14:anchorId="7029BCB7">
            <wp:extent cx="1731645" cy="1609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rsidR="00156E92" w:rsidRPr="00315EF1" w:rsidRDefault="00156E92">
      <w:pPr>
        <w:rPr>
          <w:rFonts w:ascii="Arial" w:hAnsi="Arial" w:cs="Arial"/>
          <w:b/>
        </w:rPr>
      </w:pPr>
    </w:p>
    <w:p w:rsidR="00156E92" w:rsidRPr="00315EF1" w:rsidRDefault="00156E92" w:rsidP="00156E92">
      <w:pPr>
        <w:jc w:val="center"/>
        <w:rPr>
          <w:rFonts w:ascii="Arial" w:hAnsi="Arial" w:cs="Arial"/>
          <w:b/>
        </w:rPr>
      </w:pPr>
    </w:p>
    <w:p w:rsidR="00156E92" w:rsidRPr="00315EF1" w:rsidRDefault="00156E92" w:rsidP="00156E92">
      <w:pPr>
        <w:jc w:val="center"/>
        <w:rPr>
          <w:rFonts w:ascii="Arial" w:hAnsi="Arial" w:cs="Arial"/>
          <w:b/>
        </w:rPr>
      </w:pPr>
    </w:p>
    <w:p w:rsidR="00156E92" w:rsidRPr="00315EF1" w:rsidRDefault="00156E92" w:rsidP="00156E92">
      <w:pPr>
        <w:jc w:val="center"/>
        <w:rPr>
          <w:rFonts w:ascii="Arial" w:hAnsi="Arial" w:cs="Arial"/>
          <w:b/>
        </w:rPr>
      </w:pPr>
    </w:p>
    <w:p w:rsidR="00156E92" w:rsidRPr="00315EF1" w:rsidRDefault="00156E92" w:rsidP="00156E92">
      <w:pPr>
        <w:jc w:val="center"/>
        <w:rPr>
          <w:rFonts w:ascii="Arial" w:hAnsi="Arial" w:cs="Arial"/>
          <w:b/>
          <w:sz w:val="56"/>
          <w:szCs w:val="56"/>
        </w:rPr>
      </w:pPr>
      <w:r w:rsidRPr="00315EF1">
        <w:rPr>
          <w:rFonts w:ascii="Arial" w:hAnsi="Arial" w:cs="Arial"/>
          <w:b/>
          <w:sz w:val="56"/>
          <w:szCs w:val="56"/>
        </w:rPr>
        <w:t>CENTRAL KAROO DISTRICT MUNICIPALITY</w:t>
      </w:r>
    </w:p>
    <w:p w:rsidR="00156E92" w:rsidRPr="00315EF1" w:rsidRDefault="00156E92" w:rsidP="00156E92">
      <w:pPr>
        <w:jc w:val="center"/>
        <w:rPr>
          <w:rFonts w:ascii="Arial" w:hAnsi="Arial" w:cs="Arial"/>
          <w:b/>
          <w:sz w:val="56"/>
          <w:szCs w:val="56"/>
        </w:rPr>
      </w:pPr>
    </w:p>
    <w:p w:rsidR="00156E92" w:rsidRPr="00315EF1" w:rsidRDefault="00156E92" w:rsidP="00156E92">
      <w:pPr>
        <w:jc w:val="center"/>
        <w:rPr>
          <w:rFonts w:ascii="Arial" w:hAnsi="Arial" w:cs="Arial"/>
          <w:b/>
          <w:sz w:val="56"/>
          <w:szCs w:val="56"/>
        </w:rPr>
      </w:pPr>
    </w:p>
    <w:p w:rsidR="00156E92" w:rsidRPr="00315EF1" w:rsidRDefault="00156E92" w:rsidP="00156E92">
      <w:pPr>
        <w:jc w:val="center"/>
        <w:rPr>
          <w:rFonts w:ascii="Arial" w:hAnsi="Arial" w:cs="Arial"/>
          <w:b/>
          <w:sz w:val="56"/>
          <w:szCs w:val="56"/>
        </w:rPr>
      </w:pPr>
      <w:r w:rsidRPr="00315EF1">
        <w:rPr>
          <w:rFonts w:ascii="Arial" w:hAnsi="Arial" w:cs="Arial"/>
          <w:b/>
          <w:sz w:val="56"/>
          <w:szCs w:val="56"/>
        </w:rPr>
        <w:t>ACTING POLICY</w:t>
      </w:r>
    </w:p>
    <w:p w:rsidR="00156E92" w:rsidRPr="00315EF1" w:rsidRDefault="00156E92">
      <w:pPr>
        <w:rPr>
          <w:rFonts w:ascii="Arial" w:hAnsi="Arial" w:cs="Arial"/>
          <w:b/>
        </w:rPr>
      </w:pPr>
    </w:p>
    <w:p w:rsidR="00156E92" w:rsidRPr="00315EF1" w:rsidRDefault="00156E92">
      <w:pPr>
        <w:rPr>
          <w:rFonts w:ascii="Arial" w:hAnsi="Arial" w:cs="Arial"/>
          <w:b/>
        </w:rPr>
      </w:pPr>
    </w:p>
    <w:p w:rsidR="00156E92" w:rsidRPr="00315EF1" w:rsidRDefault="00156E92">
      <w:pPr>
        <w:rPr>
          <w:rFonts w:ascii="Arial" w:hAnsi="Arial" w:cs="Arial"/>
          <w:b/>
        </w:rPr>
      </w:pPr>
    </w:p>
    <w:p w:rsidR="000E50F1" w:rsidRPr="00315EF1" w:rsidRDefault="000E50F1">
      <w:pPr>
        <w:rPr>
          <w:rFonts w:ascii="Arial" w:hAnsi="Arial" w:cs="Arial"/>
          <w:b/>
        </w:rPr>
      </w:pPr>
    </w:p>
    <w:p w:rsidR="000E50F1" w:rsidRPr="00315EF1" w:rsidRDefault="000E50F1">
      <w:pPr>
        <w:rPr>
          <w:rFonts w:ascii="Arial" w:hAnsi="Arial" w:cs="Arial"/>
          <w:b/>
        </w:rPr>
      </w:pPr>
    </w:p>
    <w:p w:rsidR="000E50F1" w:rsidRPr="00315EF1" w:rsidRDefault="000E50F1">
      <w:pPr>
        <w:rPr>
          <w:rFonts w:ascii="Arial" w:hAnsi="Arial" w:cs="Arial"/>
          <w:b/>
        </w:rPr>
      </w:pPr>
    </w:p>
    <w:p w:rsidR="00156E92" w:rsidRPr="00315EF1" w:rsidRDefault="00315EF1">
      <w:pPr>
        <w:rPr>
          <w:rFonts w:ascii="Arial" w:hAnsi="Arial" w:cs="Arial"/>
          <w:b/>
        </w:rPr>
      </w:pPr>
      <w:r w:rsidRPr="00315EF1">
        <w:rPr>
          <w:rFonts w:ascii="Arial" w:hAnsi="Arial" w:cs="Arial"/>
          <w:b/>
        </w:rPr>
        <w:t>2019/2020</w:t>
      </w:r>
    </w:p>
    <w:p w:rsidR="00156E92" w:rsidRPr="00315EF1" w:rsidRDefault="00156E92" w:rsidP="00156E92">
      <w:pPr>
        <w:jc w:val="center"/>
        <w:rPr>
          <w:rFonts w:ascii="Arial" w:hAnsi="Arial" w:cs="Arial"/>
          <w:b/>
          <w:u w:val="single"/>
        </w:rPr>
      </w:pPr>
      <w:r w:rsidRPr="00315EF1">
        <w:rPr>
          <w:rFonts w:ascii="Arial" w:hAnsi="Arial" w:cs="Arial"/>
          <w:b/>
          <w:u w:val="single"/>
        </w:rPr>
        <w:lastRenderedPageBreak/>
        <w:t>TABLE OF CONTENT</w:t>
      </w:r>
    </w:p>
    <w:p w:rsidR="00156E92" w:rsidRPr="00315EF1" w:rsidRDefault="00156E92">
      <w:pPr>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9"/>
        <w:gridCol w:w="981"/>
        <w:gridCol w:w="5617"/>
        <w:gridCol w:w="1773"/>
      </w:tblGrid>
      <w:tr w:rsidR="009E1D38" w:rsidRPr="00315EF1" w:rsidTr="009E1D38">
        <w:tc>
          <w:tcPr>
            <w:tcW w:w="1008" w:type="dxa"/>
          </w:tcPr>
          <w:p w:rsidR="009E1D38" w:rsidRPr="00315EF1" w:rsidRDefault="009E1D38" w:rsidP="009E1D38">
            <w:pPr>
              <w:spacing w:line="360" w:lineRule="auto"/>
              <w:jc w:val="both"/>
              <w:rPr>
                <w:rFonts w:ascii="Arial" w:hAnsi="Arial" w:cs="Arial"/>
              </w:rPr>
            </w:pPr>
            <w:r w:rsidRPr="00315EF1">
              <w:rPr>
                <w:rFonts w:ascii="Arial" w:hAnsi="Arial" w:cs="Arial"/>
              </w:rPr>
              <w:t>1.</w:t>
            </w:r>
          </w:p>
        </w:tc>
        <w:tc>
          <w:tcPr>
            <w:tcW w:w="6755" w:type="dxa"/>
            <w:gridSpan w:val="2"/>
          </w:tcPr>
          <w:p w:rsidR="009E1D38" w:rsidRPr="00315EF1" w:rsidRDefault="009E1D38" w:rsidP="009E1D38">
            <w:pPr>
              <w:spacing w:line="360" w:lineRule="auto"/>
              <w:jc w:val="both"/>
              <w:rPr>
                <w:rFonts w:ascii="Arial" w:hAnsi="Arial" w:cs="Arial"/>
              </w:rPr>
            </w:pPr>
            <w:r w:rsidRPr="00315EF1">
              <w:rPr>
                <w:rFonts w:ascii="Arial" w:hAnsi="Arial" w:cs="Arial"/>
              </w:rPr>
              <w:t>Policy Purpose</w:t>
            </w:r>
          </w:p>
        </w:tc>
        <w:tc>
          <w:tcPr>
            <w:tcW w:w="1813" w:type="dxa"/>
          </w:tcPr>
          <w:p w:rsidR="009E1D38" w:rsidRPr="00315EF1" w:rsidRDefault="009E1D38" w:rsidP="009E1D38">
            <w:pPr>
              <w:spacing w:line="360" w:lineRule="auto"/>
              <w:jc w:val="center"/>
              <w:rPr>
                <w:rFonts w:ascii="Arial" w:hAnsi="Arial" w:cs="Arial"/>
              </w:rPr>
            </w:pPr>
            <w:r w:rsidRPr="00315EF1">
              <w:rPr>
                <w:rFonts w:ascii="Arial" w:hAnsi="Arial" w:cs="Arial"/>
              </w:rPr>
              <w:t>3</w:t>
            </w:r>
          </w:p>
        </w:tc>
      </w:tr>
      <w:tr w:rsidR="009E1D38" w:rsidRPr="00315EF1" w:rsidTr="009E1D38">
        <w:tc>
          <w:tcPr>
            <w:tcW w:w="1008" w:type="dxa"/>
          </w:tcPr>
          <w:p w:rsidR="009E1D38" w:rsidRPr="00315EF1" w:rsidRDefault="009E1D38" w:rsidP="009E1D38">
            <w:pPr>
              <w:spacing w:line="360" w:lineRule="auto"/>
              <w:jc w:val="both"/>
              <w:rPr>
                <w:rFonts w:ascii="Arial" w:hAnsi="Arial" w:cs="Arial"/>
              </w:rPr>
            </w:pPr>
          </w:p>
        </w:tc>
        <w:tc>
          <w:tcPr>
            <w:tcW w:w="6755" w:type="dxa"/>
            <w:gridSpan w:val="2"/>
          </w:tcPr>
          <w:p w:rsidR="009E1D38" w:rsidRPr="00315EF1" w:rsidRDefault="009E1D38" w:rsidP="009E1D38">
            <w:pPr>
              <w:spacing w:line="360" w:lineRule="auto"/>
              <w:jc w:val="both"/>
              <w:rPr>
                <w:rFonts w:ascii="Arial" w:hAnsi="Arial" w:cs="Arial"/>
              </w:rPr>
            </w:pPr>
          </w:p>
        </w:tc>
        <w:tc>
          <w:tcPr>
            <w:tcW w:w="1813" w:type="dxa"/>
          </w:tcPr>
          <w:p w:rsidR="009E1D38" w:rsidRPr="00315EF1" w:rsidRDefault="009E1D38" w:rsidP="009E1D38">
            <w:pPr>
              <w:spacing w:line="360" w:lineRule="auto"/>
              <w:jc w:val="center"/>
              <w:rPr>
                <w:rFonts w:ascii="Arial" w:hAnsi="Arial" w:cs="Arial"/>
              </w:rPr>
            </w:pPr>
          </w:p>
        </w:tc>
      </w:tr>
      <w:tr w:rsidR="009E1D38" w:rsidRPr="00315EF1" w:rsidTr="009E1D38">
        <w:tc>
          <w:tcPr>
            <w:tcW w:w="1008" w:type="dxa"/>
          </w:tcPr>
          <w:p w:rsidR="009E1D38" w:rsidRPr="00315EF1" w:rsidRDefault="009E1D38" w:rsidP="009E1D38">
            <w:pPr>
              <w:spacing w:line="360" w:lineRule="auto"/>
              <w:jc w:val="both"/>
              <w:rPr>
                <w:rFonts w:ascii="Arial" w:hAnsi="Arial" w:cs="Arial"/>
              </w:rPr>
            </w:pPr>
            <w:r w:rsidRPr="00315EF1">
              <w:rPr>
                <w:rFonts w:ascii="Arial" w:hAnsi="Arial" w:cs="Arial"/>
              </w:rPr>
              <w:t>2.</w:t>
            </w:r>
          </w:p>
        </w:tc>
        <w:tc>
          <w:tcPr>
            <w:tcW w:w="6755" w:type="dxa"/>
            <w:gridSpan w:val="2"/>
          </w:tcPr>
          <w:p w:rsidR="009E1D38" w:rsidRPr="00315EF1" w:rsidRDefault="009E1D38" w:rsidP="009E1D38">
            <w:pPr>
              <w:spacing w:line="360" w:lineRule="auto"/>
              <w:jc w:val="both"/>
              <w:rPr>
                <w:rFonts w:ascii="Arial" w:hAnsi="Arial" w:cs="Arial"/>
              </w:rPr>
            </w:pPr>
            <w:r w:rsidRPr="00315EF1">
              <w:rPr>
                <w:rFonts w:ascii="Arial" w:hAnsi="Arial" w:cs="Arial"/>
              </w:rPr>
              <w:t>Policy Scope</w:t>
            </w:r>
          </w:p>
        </w:tc>
        <w:tc>
          <w:tcPr>
            <w:tcW w:w="1813" w:type="dxa"/>
          </w:tcPr>
          <w:p w:rsidR="009E1D38" w:rsidRPr="00315EF1" w:rsidRDefault="009E1D38" w:rsidP="009E1D38">
            <w:pPr>
              <w:spacing w:line="360" w:lineRule="auto"/>
              <w:jc w:val="center"/>
              <w:rPr>
                <w:rFonts w:ascii="Arial" w:hAnsi="Arial" w:cs="Arial"/>
              </w:rPr>
            </w:pPr>
            <w:r w:rsidRPr="00315EF1">
              <w:rPr>
                <w:rFonts w:ascii="Arial" w:hAnsi="Arial" w:cs="Arial"/>
              </w:rPr>
              <w:t>3</w:t>
            </w:r>
            <w:r w:rsidR="00EA417D" w:rsidRPr="00315EF1">
              <w:rPr>
                <w:rFonts w:ascii="Arial" w:hAnsi="Arial" w:cs="Arial"/>
              </w:rPr>
              <w:t xml:space="preserve"> – 4 </w:t>
            </w:r>
          </w:p>
        </w:tc>
      </w:tr>
      <w:tr w:rsidR="009E1D38" w:rsidRPr="00315EF1" w:rsidTr="009E1D38">
        <w:tc>
          <w:tcPr>
            <w:tcW w:w="1008" w:type="dxa"/>
          </w:tcPr>
          <w:p w:rsidR="009E1D38" w:rsidRPr="00315EF1" w:rsidRDefault="009E1D38" w:rsidP="009E1D38">
            <w:pPr>
              <w:spacing w:line="360" w:lineRule="auto"/>
              <w:jc w:val="both"/>
              <w:rPr>
                <w:rFonts w:ascii="Arial" w:hAnsi="Arial" w:cs="Arial"/>
              </w:rPr>
            </w:pPr>
          </w:p>
        </w:tc>
        <w:tc>
          <w:tcPr>
            <w:tcW w:w="6755" w:type="dxa"/>
            <w:gridSpan w:val="2"/>
          </w:tcPr>
          <w:p w:rsidR="009E1D38" w:rsidRPr="00315EF1" w:rsidRDefault="009E1D38" w:rsidP="009E1D38">
            <w:pPr>
              <w:spacing w:line="360" w:lineRule="auto"/>
              <w:jc w:val="both"/>
              <w:rPr>
                <w:rFonts w:ascii="Arial" w:hAnsi="Arial" w:cs="Arial"/>
              </w:rPr>
            </w:pPr>
          </w:p>
        </w:tc>
        <w:tc>
          <w:tcPr>
            <w:tcW w:w="1813" w:type="dxa"/>
          </w:tcPr>
          <w:p w:rsidR="009E1D38" w:rsidRPr="00315EF1" w:rsidRDefault="009E1D38" w:rsidP="009E1D38">
            <w:pPr>
              <w:spacing w:line="360" w:lineRule="auto"/>
              <w:jc w:val="center"/>
              <w:rPr>
                <w:rFonts w:ascii="Arial" w:hAnsi="Arial" w:cs="Arial"/>
              </w:rPr>
            </w:pPr>
          </w:p>
        </w:tc>
      </w:tr>
      <w:tr w:rsidR="009E1D38" w:rsidRPr="00315EF1" w:rsidTr="009E1D38">
        <w:tc>
          <w:tcPr>
            <w:tcW w:w="1008" w:type="dxa"/>
          </w:tcPr>
          <w:p w:rsidR="009E1D38" w:rsidRPr="00315EF1" w:rsidRDefault="009E1D38" w:rsidP="009E1D38">
            <w:pPr>
              <w:spacing w:line="360" w:lineRule="auto"/>
              <w:jc w:val="both"/>
              <w:rPr>
                <w:rFonts w:ascii="Arial" w:hAnsi="Arial" w:cs="Arial"/>
              </w:rPr>
            </w:pPr>
            <w:r w:rsidRPr="00315EF1">
              <w:rPr>
                <w:rFonts w:ascii="Arial" w:hAnsi="Arial" w:cs="Arial"/>
              </w:rPr>
              <w:t>3.</w:t>
            </w:r>
          </w:p>
        </w:tc>
        <w:tc>
          <w:tcPr>
            <w:tcW w:w="6755" w:type="dxa"/>
            <w:gridSpan w:val="2"/>
          </w:tcPr>
          <w:p w:rsidR="009E1D38" w:rsidRPr="00315EF1" w:rsidRDefault="009E1D38" w:rsidP="009E1D38">
            <w:pPr>
              <w:spacing w:line="360" w:lineRule="auto"/>
              <w:jc w:val="both"/>
              <w:rPr>
                <w:rFonts w:ascii="Arial" w:hAnsi="Arial" w:cs="Arial"/>
              </w:rPr>
            </w:pPr>
            <w:r w:rsidRPr="00315EF1">
              <w:rPr>
                <w:rFonts w:ascii="Arial" w:hAnsi="Arial" w:cs="Arial"/>
              </w:rPr>
              <w:t>Policy Definition</w:t>
            </w:r>
          </w:p>
        </w:tc>
        <w:tc>
          <w:tcPr>
            <w:tcW w:w="1813" w:type="dxa"/>
          </w:tcPr>
          <w:p w:rsidR="009E1D38" w:rsidRPr="00315EF1" w:rsidRDefault="009E1D38" w:rsidP="009E1D38">
            <w:pPr>
              <w:spacing w:line="360" w:lineRule="auto"/>
              <w:jc w:val="center"/>
              <w:rPr>
                <w:rFonts w:ascii="Arial" w:hAnsi="Arial" w:cs="Arial"/>
              </w:rPr>
            </w:pPr>
            <w:r w:rsidRPr="00315EF1">
              <w:rPr>
                <w:rFonts w:ascii="Arial" w:hAnsi="Arial" w:cs="Arial"/>
              </w:rPr>
              <w:t>4</w:t>
            </w:r>
          </w:p>
        </w:tc>
      </w:tr>
      <w:tr w:rsidR="009E1D38" w:rsidRPr="00315EF1" w:rsidTr="009E1D38">
        <w:tc>
          <w:tcPr>
            <w:tcW w:w="1008" w:type="dxa"/>
          </w:tcPr>
          <w:p w:rsidR="009E1D38" w:rsidRPr="00315EF1" w:rsidRDefault="009E1D38" w:rsidP="009E1D38">
            <w:pPr>
              <w:spacing w:line="360" w:lineRule="auto"/>
              <w:jc w:val="both"/>
              <w:rPr>
                <w:rFonts w:ascii="Arial" w:hAnsi="Arial" w:cs="Arial"/>
              </w:rPr>
            </w:pPr>
          </w:p>
        </w:tc>
        <w:tc>
          <w:tcPr>
            <w:tcW w:w="6755" w:type="dxa"/>
            <w:gridSpan w:val="2"/>
          </w:tcPr>
          <w:p w:rsidR="009E1D38" w:rsidRPr="00315EF1" w:rsidRDefault="009E1D38" w:rsidP="009E1D38">
            <w:pPr>
              <w:spacing w:line="360" w:lineRule="auto"/>
              <w:jc w:val="both"/>
              <w:rPr>
                <w:rFonts w:ascii="Arial" w:hAnsi="Arial" w:cs="Arial"/>
              </w:rPr>
            </w:pPr>
          </w:p>
        </w:tc>
        <w:tc>
          <w:tcPr>
            <w:tcW w:w="1813" w:type="dxa"/>
          </w:tcPr>
          <w:p w:rsidR="009E1D38" w:rsidRPr="00315EF1" w:rsidRDefault="009E1D38" w:rsidP="009E1D38">
            <w:pPr>
              <w:spacing w:line="360" w:lineRule="auto"/>
              <w:jc w:val="center"/>
              <w:rPr>
                <w:rFonts w:ascii="Arial" w:hAnsi="Arial" w:cs="Arial"/>
              </w:rPr>
            </w:pPr>
          </w:p>
        </w:tc>
      </w:tr>
      <w:tr w:rsidR="009E1D38" w:rsidRPr="00315EF1" w:rsidTr="009E1D38">
        <w:tc>
          <w:tcPr>
            <w:tcW w:w="1008" w:type="dxa"/>
          </w:tcPr>
          <w:p w:rsidR="009E1D38" w:rsidRPr="00315EF1" w:rsidRDefault="009E1D38" w:rsidP="009E1D38">
            <w:pPr>
              <w:spacing w:line="360" w:lineRule="auto"/>
              <w:jc w:val="both"/>
              <w:rPr>
                <w:rFonts w:ascii="Arial" w:hAnsi="Arial" w:cs="Arial"/>
              </w:rPr>
            </w:pPr>
            <w:r w:rsidRPr="00315EF1">
              <w:rPr>
                <w:rFonts w:ascii="Arial" w:hAnsi="Arial" w:cs="Arial"/>
              </w:rPr>
              <w:t>4.</w:t>
            </w:r>
          </w:p>
        </w:tc>
        <w:tc>
          <w:tcPr>
            <w:tcW w:w="6755" w:type="dxa"/>
            <w:gridSpan w:val="2"/>
          </w:tcPr>
          <w:p w:rsidR="009E1D38" w:rsidRPr="00315EF1" w:rsidRDefault="009E1D38" w:rsidP="009E1D38">
            <w:pPr>
              <w:spacing w:line="360" w:lineRule="auto"/>
              <w:jc w:val="both"/>
              <w:rPr>
                <w:rFonts w:ascii="Arial" w:hAnsi="Arial" w:cs="Arial"/>
              </w:rPr>
            </w:pPr>
            <w:r w:rsidRPr="00315EF1">
              <w:rPr>
                <w:rFonts w:ascii="Arial" w:hAnsi="Arial" w:cs="Arial"/>
              </w:rPr>
              <w:t>Legislative Framework</w:t>
            </w:r>
          </w:p>
        </w:tc>
        <w:tc>
          <w:tcPr>
            <w:tcW w:w="1813" w:type="dxa"/>
          </w:tcPr>
          <w:p w:rsidR="009E1D38" w:rsidRPr="00315EF1" w:rsidRDefault="009E1D38" w:rsidP="009E1D38">
            <w:pPr>
              <w:spacing w:line="360" w:lineRule="auto"/>
              <w:jc w:val="center"/>
              <w:rPr>
                <w:rFonts w:ascii="Arial" w:hAnsi="Arial" w:cs="Arial"/>
              </w:rPr>
            </w:pPr>
            <w:r w:rsidRPr="00315EF1">
              <w:rPr>
                <w:rFonts w:ascii="Arial" w:hAnsi="Arial" w:cs="Arial"/>
              </w:rPr>
              <w:t>4</w:t>
            </w:r>
          </w:p>
        </w:tc>
      </w:tr>
      <w:tr w:rsidR="009E1D38" w:rsidRPr="00315EF1" w:rsidTr="009E1D38">
        <w:tc>
          <w:tcPr>
            <w:tcW w:w="1008" w:type="dxa"/>
          </w:tcPr>
          <w:p w:rsidR="009E1D38" w:rsidRPr="00315EF1" w:rsidRDefault="009E1D38" w:rsidP="009E1D38">
            <w:pPr>
              <w:spacing w:line="360" w:lineRule="auto"/>
              <w:jc w:val="both"/>
              <w:rPr>
                <w:rFonts w:ascii="Arial" w:hAnsi="Arial" w:cs="Arial"/>
              </w:rPr>
            </w:pPr>
          </w:p>
        </w:tc>
        <w:tc>
          <w:tcPr>
            <w:tcW w:w="6755" w:type="dxa"/>
            <w:gridSpan w:val="2"/>
          </w:tcPr>
          <w:p w:rsidR="009E1D38" w:rsidRPr="00315EF1" w:rsidRDefault="009E1D38" w:rsidP="009E1D38">
            <w:pPr>
              <w:spacing w:line="360" w:lineRule="auto"/>
              <w:jc w:val="both"/>
              <w:rPr>
                <w:rFonts w:ascii="Arial" w:hAnsi="Arial" w:cs="Arial"/>
              </w:rPr>
            </w:pPr>
          </w:p>
        </w:tc>
        <w:tc>
          <w:tcPr>
            <w:tcW w:w="1813" w:type="dxa"/>
          </w:tcPr>
          <w:p w:rsidR="009E1D38" w:rsidRPr="00315EF1" w:rsidRDefault="009E1D38" w:rsidP="009E1D38">
            <w:pPr>
              <w:spacing w:line="360" w:lineRule="auto"/>
              <w:jc w:val="center"/>
              <w:rPr>
                <w:rFonts w:ascii="Arial" w:hAnsi="Arial" w:cs="Arial"/>
              </w:rPr>
            </w:pPr>
          </w:p>
        </w:tc>
      </w:tr>
      <w:tr w:rsidR="009E1D38" w:rsidRPr="00315EF1" w:rsidTr="009E1D38">
        <w:tc>
          <w:tcPr>
            <w:tcW w:w="1008" w:type="dxa"/>
          </w:tcPr>
          <w:p w:rsidR="009E1D38" w:rsidRPr="00315EF1" w:rsidRDefault="009E1D38" w:rsidP="009E1D38">
            <w:pPr>
              <w:spacing w:line="360" w:lineRule="auto"/>
              <w:jc w:val="both"/>
              <w:rPr>
                <w:rFonts w:ascii="Arial" w:hAnsi="Arial" w:cs="Arial"/>
              </w:rPr>
            </w:pPr>
            <w:r w:rsidRPr="00315EF1">
              <w:rPr>
                <w:rFonts w:ascii="Arial" w:hAnsi="Arial" w:cs="Arial"/>
              </w:rPr>
              <w:t>5.</w:t>
            </w:r>
          </w:p>
        </w:tc>
        <w:tc>
          <w:tcPr>
            <w:tcW w:w="6755" w:type="dxa"/>
            <w:gridSpan w:val="2"/>
          </w:tcPr>
          <w:p w:rsidR="009E1D38" w:rsidRPr="00315EF1" w:rsidRDefault="009E1D38" w:rsidP="009E1D38">
            <w:pPr>
              <w:spacing w:line="360" w:lineRule="auto"/>
              <w:jc w:val="both"/>
              <w:rPr>
                <w:rFonts w:ascii="Arial" w:hAnsi="Arial" w:cs="Arial"/>
              </w:rPr>
            </w:pPr>
            <w:r w:rsidRPr="00315EF1">
              <w:rPr>
                <w:rFonts w:ascii="Arial" w:hAnsi="Arial" w:cs="Arial"/>
              </w:rPr>
              <w:t>General Policy Provisions</w:t>
            </w:r>
          </w:p>
        </w:tc>
        <w:tc>
          <w:tcPr>
            <w:tcW w:w="1813" w:type="dxa"/>
          </w:tcPr>
          <w:p w:rsidR="009E1D38" w:rsidRPr="00315EF1" w:rsidRDefault="009E1D38" w:rsidP="009E1D38">
            <w:pPr>
              <w:spacing w:line="360" w:lineRule="auto"/>
              <w:jc w:val="center"/>
              <w:rPr>
                <w:rFonts w:ascii="Arial" w:hAnsi="Arial" w:cs="Arial"/>
              </w:rPr>
            </w:pPr>
            <w:r w:rsidRPr="00315EF1">
              <w:rPr>
                <w:rFonts w:ascii="Arial" w:hAnsi="Arial" w:cs="Arial"/>
              </w:rPr>
              <w:t xml:space="preserve">4 – 11 </w:t>
            </w:r>
          </w:p>
        </w:tc>
      </w:tr>
      <w:tr w:rsidR="00156E92" w:rsidRPr="00315EF1" w:rsidTr="009E1D38">
        <w:tc>
          <w:tcPr>
            <w:tcW w:w="1008" w:type="dxa"/>
          </w:tcPr>
          <w:p w:rsidR="00156E92" w:rsidRPr="00315EF1" w:rsidRDefault="00156E92" w:rsidP="00156E92">
            <w:pPr>
              <w:spacing w:line="360" w:lineRule="auto"/>
              <w:jc w:val="both"/>
              <w:rPr>
                <w:rFonts w:ascii="Arial" w:hAnsi="Arial" w:cs="Arial"/>
              </w:rPr>
            </w:pPr>
          </w:p>
        </w:tc>
        <w:tc>
          <w:tcPr>
            <w:tcW w:w="8568" w:type="dxa"/>
            <w:gridSpan w:val="3"/>
          </w:tcPr>
          <w:p w:rsidR="00156E92" w:rsidRPr="00315EF1" w:rsidRDefault="00156E92" w:rsidP="00156E92">
            <w:pPr>
              <w:spacing w:line="360" w:lineRule="auto"/>
              <w:jc w:val="both"/>
              <w:rPr>
                <w:rFonts w:ascii="Arial" w:hAnsi="Arial" w:cs="Arial"/>
              </w:rPr>
            </w:pPr>
          </w:p>
        </w:tc>
      </w:tr>
      <w:tr w:rsidR="00595DFD" w:rsidRPr="00315EF1" w:rsidTr="00156E92">
        <w:tc>
          <w:tcPr>
            <w:tcW w:w="1008" w:type="dxa"/>
          </w:tcPr>
          <w:p w:rsidR="00595DFD" w:rsidRPr="00315EF1" w:rsidRDefault="00595DFD" w:rsidP="00156E92">
            <w:pPr>
              <w:spacing w:line="360" w:lineRule="auto"/>
              <w:jc w:val="both"/>
              <w:rPr>
                <w:rFonts w:ascii="Arial" w:hAnsi="Arial" w:cs="Arial"/>
              </w:rPr>
            </w:pPr>
          </w:p>
        </w:tc>
        <w:tc>
          <w:tcPr>
            <w:tcW w:w="990" w:type="dxa"/>
          </w:tcPr>
          <w:p w:rsidR="00595DFD" w:rsidRPr="00315EF1" w:rsidRDefault="00595DFD" w:rsidP="00156E92">
            <w:pPr>
              <w:spacing w:line="360" w:lineRule="auto"/>
              <w:jc w:val="both"/>
              <w:rPr>
                <w:rFonts w:ascii="Arial" w:hAnsi="Arial" w:cs="Arial"/>
              </w:rPr>
            </w:pPr>
            <w:r w:rsidRPr="00315EF1">
              <w:rPr>
                <w:rFonts w:ascii="Arial" w:hAnsi="Arial" w:cs="Arial"/>
              </w:rPr>
              <w:t>A.</w:t>
            </w:r>
          </w:p>
        </w:tc>
        <w:tc>
          <w:tcPr>
            <w:tcW w:w="7578" w:type="dxa"/>
            <w:gridSpan w:val="2"/>
          </w:tcPr>
          <w:p w:rsidR="00595DFD" w:rsidRPr="00315EF1" w:rsidRDefault="00595DFD" w:rsidP="00156E92">
            <w:pPr>
              <w:spacing w:line="360" w:lineRule="auto"/>
              <w:jc w:val="both"/>
              <w:rPr>
                <w:rFonts w:ascii="Arial" w:hAnsi="Arial" w:cs="Arial"/>
              </w:rPr>
            </w:pPr>
            <w:r w:rsidRPr="00315EF1">
              <w:rPr>
                <w:rFonts w:ascii="Arial" w:hAnsi="Arial" w:cs="Arial"/>
              </w:rPr>
              <w:t>General</w:t>
            </w:r>
          </w:p>
        </w:tc>
      </w:tr>
      <w:tr w:rsidR="00156E92" w:rsidRPr="00315EF1" w:rsidTr="00156E92">
        <w:tc>
          <w:tcPr>
            <w:tcW w:w="1008" w:type="dxa"/>
          </w:tcPr>
          <w:p w:rsidR="00156E92" w:rsidRPr="00315EF1" w:rsidRDefault="00156E92" w:rsidP="00156E92">
            <w:pPr>
              <w:spacing w:line="360" w:lineRule="auto"/>
              <w:jc w:val="both"/>
              <w:rPr>
                <w:rFonts w:ascii="Arial" w:hAnsi="Arial" w:cs="Arial"/>
              </w:rPr>
            </w:pPr>
          </w:p>
        </w:tc>
        <w:tc>
          <w:tcPr>
            <w:tcW w:w="990" w:type="dxa"/>
          </w:tcPr>
          <w:p w:rsidR="00156E92" w:rsidRPr="00315EF1" w:rsidRDefault="00595DFD" w:rsidP="00156E92">
            <w:pPr>
              <w:spacing w:line="360" w:lineRule="auto"/>
              <w:jc w:val="both"/>
              <w:rPr>
                <w:rFonts w:ascii="Arial" w:hAnsi="Arial" w:cs="Arial"/>
              </w:rPr>
            </w:pPr>
            <w:r w:rsidRPr="00315EF1">
              <w:rPr>
                <w:rFonts w:ascii="Arial" w:hAnsi="Arial" w:cs="Arial"/>
              </w:rPr>
              <w:t>B.</w:t>
            </w:r>
          </w:p>
        </w:tc>
        <w:tc>
          <w:tcPr>
            <w:tcW w:w="7578" w:type="dxa"/>
            <w:gridSpan w:val="2"/>
          </w:tcPr>
          <w:p w:rsidR="00156E92" w:rsidRPr="00315EF1" w:rsidRDefault="00156E92" w:rsidP="00156E92">
            <w:pPr>
              <w:spacing w:line="360" w:lineRule="auto"/>
              <w:jc w:val="both"/>
              <w:rPr>
                <w:rFonts w:ascii="Arial" w:hAnsi="Arial" w:cs="Arial"/>
              </w:rPr>
            </w:pPr>
            <w:r w:rsidRPr="00315EF1">
              <w:rPr>
                <w:rFonts w:ascii="Arial" w:hAnsi="Arial" w:cs="Arial"/>
              </w:rPr>
              <w:t>Municipal Manager</w:t>
            </w:r>
          </w:p>
        </w:tc>
      </w:tr>
      <w:tr w:rsidR="00156E92" w:rsidRPr="00315EF1" w:rsidTr="00156E92">
        <w:tc>
          <w:tcPr>
            <w:tcW w:w="1008" w:type="dxa"/>
          </w:tcPr>
          <w:p w:rsidR="00156E92" w:rsidRPr="00315EF1" w:rsidRDefault="00156E92" w:rsidP="00156E92">
            <w:pPr>
              <w:spacing w:line="360" w:lineRule="auto"/>
              <w:jc w:val="both"/>
              <w:rPr>
                <w:rFonts w:ascii="Arial" w:hAnsi="Arial" w:cs="Arial"/>
              </w:rPr>
            </w:pPr>
          </w:p>
        </w:tc>
        <w:tc>
          <w:tcPr>
            <w:tcW w:w="990" w:type="dxa"/>
          </w:tcPr>
          <w:p w:rsidR="00156E92" w:rsidRPr="00315EF1" w:rsidRDefault="00595DFD" w:rsidP="00156E92">
            <w:pPr>
              <w:spacing w:line="360" w:lineRule="auto"/>
              <w:jc w:val="both"/>
              <w:rPr>
                <w:rFonts w:ascii="Arial" w:hAnsi="Arial" w:cs="Arial"/>
              </w:rPr>
            </w:pPr>
            <w:r w:rsidRPr="00315EF1">
              <w:rPr>
                <w:rFonts w:ascii="Arial" w:hAnsi="Arial" w:cs="Arial"/>
              </w:rPr>
              <w:t>C.</w:t>
            </w:r>
          </w:p>
        </w:tc>
        <w:tc>
          <w:tcPr>
            <w:tcW w:w="7578" w:type="dxa"/>
            <w:gridSpan w:val="2"/>
          </w:tcPr>
          <w:p w:rsidR="00156E92" w:rsidRPr="00315EF1" w:rsidRDefault="00156E92" w:rsidP="00156E92">
            <w:pPr>
              <w:spacing w:line="360" w:lineRule="auto"/>
              <w:jc w:val="both"/>
              <w:rPr>
                <w:rFonts w:ascii="Arial" w:hAnsi="Arial" w:cs="Arial"/>
              </w:rPr>
            </w:pPr>
            <w:r w:rsidRPr="00315EF1">
              <w:rPr>
                <w:rFonts w:ascii="Arial" w:hAnsi="Arial" w:cs="Arial"/>
              </w:rPr>
              <w:t>Managers Reporting to the Municipal Manager</w:t>
            </w:r>
          </w:p>
        </w:tc>
      </w:tr>
      <w:tr w:rsidR="00156E92" w:rsidRPr="00315EF1" w:rsidTr="00156E92">
        <w:tc>
          <w:tcPr>
            <w:tcW w:w="1008" w:type="dxa"/>
          </w:tcPr>
          <w:p w:rsidR="00156E92" w:rsidRPr="00315EF1" w:rsidRDefault="00156E92" w:rsidP="00156E92">
            <w:pPr>
              <w:spacing w:line="360" w:lineRule="auto"/>
              <w:jc w:val="both"/>
              <w:rPr>
                <w:rFonts w:ascii="Arial" w:hAnsi="Arial" w:cs="Arial"/>
              </w:rPr>
            </w:pPr>
          </w:p>
        </w:tc>
        <w:tc>
          <w:tcPr>
            <w:tcW w:w="990" w:type="dxa"/>
          </w:tcPr>
          <w:p w:rsidR="00156E92" w:rsidRPr="00315EF1" w:rsidRDefault="00595DFD" w:rsidP="00156E92">
            <w:pPr>
              <w:spacing w:line="360" w:lineRule="auto"/>
              <w:jc w:val="both"/>
              <w:rPr>
                <w:rFonts w:ascii="Arial" w:hAnsi="Arial" w:cs="Arial"/>
              </w:rPr>
            </w:pPr>
            <w:r w:rsidRPr="00315EF1">
              <w:rPr>
                <w:rFonts w:ascii="Arial" w:hAnsi="Arial" w:cs="Arial"/>
              </w:rPr>
              <w:t>D.</w:t>
            </w:r>
          </w:p>
        </w:tc>
        <w:tc>
          <w:tcPr>
            <w:tcW w:w="7578" w:type="dxa"/>
            <w:gridSpan w:val="2"/>
          </w:tcPr>
          <w:p w:rsidR="00156E92" w:rsidRPr="00315EF1" w:rsidRDefault="00156E92" w:rsidP="00156E92">
            <w:pPr>
              <w:spacing w:line="360" w:lineRule="auto"/>
              <w:jc w:val="both"/>
              <w:rPr>
                <w:rFonts w:ascii="Arial" w:hAnsi="Arial" w:cs="Arial"/>
              </w:rPr>
            </w:pPr>
            <w:r w:rsidRPr="00315EF1">
              <w:rPr>
                <w:rFonts w:ascii="Arial" w:hAnsi="Arial" w:cs="Arial"/>
              </w:rPr>
              <w:t>Other Permanent Employees Acting</w:t>
            </w:r>
          </w:p>
        </w:tc>
      </w:tr>
      <w:tr w:rsidR="00156E92" w:rsidRPr="00315EF1" w:rsidTr="00156E92">
        <w:tc>
          <w:tcPr>
            <w:tcW w:w="1008" w:type="dxa"/>
          </w:tcPr>
          <w:p w:rsidR="00156E92" w:rsidRPr="00315EF1" w:rsidRDefault="00156E92" w:rsidP="00156E92">
            <w:pPr>
              <w:spacing w:line="360" w:lineRule="auto"/>
              <w:jc w:val="both"/>
              <w:rPr>
                <w:rFonts w:ascii="Arial" w:hAnsi="Arial" w:cs="Arial"/>
              </w:rPr>
            </w:pPr>
          </w:p>
        </w:tc>
        <w:tc>
          <w:tcPr>
            <w:tcW w:w="990" w:type="dxa"/>
          </w:tcPr>
          <w:p w:rsidR="00156E92" w:rsidRPr="00315EF1" w:rsidRDefault="00595DFD" w:rsidP="00156E92">
            <w:pPr>
              <w:spacing w:line="360" w:lineRule="auto"/>
              <w:jc w:val="both"/>
              <w:rPr>
                <w:rFonts w:ascii="Arial" w:hAnsi="Arial" w:cs="Arial"/>
              </w:rPr>
            </w:pPr>
            <w:r w:rsidRPr="00315EF1">
              <w:rPr>
                <w:rFonts w:ascii="Arial" w:hAnsi="Arial" w:cs="Arial"/>
              </w:rPr>
              <w:t>E.</w:t>
            </w:r>
          </w:p>
        </w:tc>
        <w:tc>
          <w:tcPr>
            <w:tcW w:w="7578" w:type="dxa"/>
            <w:gridSpan w:val="2"/>
          </w:tcPr>
          <w:p w:rsidR="00156E92" w:rsidRPr="00315EF1" w:rsidRDefault="00156E92" w:rsidP="00156E92">
            <w:pPr>
              <w:spacing w:line="360" w:lineRule="auto"/>
              <w:jc w:val="both"/>
              <w:rPr>
                <w:rFonts w:ascii="Arial" w:hAnsi="Arial" w:cs="Arial"/>
              </w:rPr>
            </w:pPr>
            <w:r w:rsidRPr="00315EF1">
              <w:rPr>
                <w:rFonts w:ascii="Arial" w:hAnsi="Arial" w:cs="Arial"/>
              </w:rPr>
              <w:t>Required Skills and Experience</w:t>
            </w:r>
          </w:p>
        </w:tc>
      </w:tr>
      <w:tr w:rsidR="00156E92" w:rsidRPr="00315EF1" w:rsidTr="00156E92">
        <w:tc>
          <w:tcPr>
            <w:tcW w:w="1008" w:type="dxa"/>
          </w:tcPr>
          <w:p w:rsidR="00156E92" w:rsidRPr="00315EF1" w:rsidRDefault="00156E92" w:rsidP="00156E92">
            <w:pPr>
              <w:spacing w:line="360" w:lineRule="auto"/>
              <w:jc w:val="both"/>
              <w:rPr>
                <w:rFonts w:ascii="Arial" w:hAnsi="Arial" w:cs="Arial"/>
              </w:rPr>
            </w:pPr>
          </w:p>
        </w:tc>
        <w:tc>
          <w:tcPr>
            <w:tcW w:w="990" w:type="dxa"/>
          </w:tcPr>
          <w:p w:rsidR="00156E92" w:rsidRPr="00315EF1" w:rsidRDefault="00595DFD" w:rsidP="00156E92">
            <w:pPr>
              <w:spacing w:line="360" w:lineRule="auto"/>
              <w:jc w:val="both"/>
              <w:rPr>
                <w:rFonts w:ascii="Arial" w:hAnsi="Arial" w:cs="Arial"/>
              </w:rPr>
            </w:pPr>
            <w:r w:rsidRPr="00315EF1">
              <w:rPr>
                <w:rFonts w:ascii="Arial" w:hAnsi="Arial" w:cs="Arial"/>
              </w:rPr>
              <w:t>F.</w:t>
            </w:r>
          </w:p>
        </w:tc>
        <w:tc>
          <w:tcPr>
            <w:tcW w:w="7578" w:type="dxa"/>
            <w:gridSpan w:val="2"/>
          </w:tcPr>
          <w:p w:rsidR="00156E92" w:rsidRPr="00315EF1" w:rsidRDefault="00156E92" w:rsidP="00156E92">
            <w:pPr>
              <w:spacing w:line="360" w:lineRule="auto"/>
              <w:jc w:val="both"/>
              <w:rPr>
                <w:rFonts w:ascii="Arial" w:hAnsi="Arial" w:cs="Arial"/>
              </w:rPr>
            </w:pPr>
            <w:r w:rsidRPr="00315EF1">
              <w:rPr>
                <w:rFonts w:ascii="Arial" w:hAnsi="Arial" w:cs="Arial"/>
              </w:rPr>
              <w:t>Performance Management</w:t>
            </w:r>
          </w:p>
        </w:tc>
      </w:tr>
      <w:tr w:rsidR="00595DFD" w:rsidRPr="00315EF1" w:rsidTr="00156E92">
        <w:tc>
          <w:tcPr>
            <w:tcW w:w="1008" w:type="dxa"/>
          </w:tcPr>
          <w:p w:rsidR="00595DFD" w:rsidRPr="00315EF1" w:rsidRDefault="00595DFD" w:rsidP="00156E92">
            <w:pPr>
              <w:spacing w:line="360" w:lineRule="auto"/>
              <w:jc w:val="both"/>
              <w:rPr>
                <w:rFonts w:ascii="Arial" w:hAnsi="Arial" w:cs="Arial"/>
              </w:rPr>
            </w:pPr>
          </w:p>
        </w:tc>
        <w:tc>
          <w:tcPr>
            <w:tcW w:w="990" w:type="dxa"/>
          </w:tcPr>
          <w:p w:rsidR="00595DFD" w:rsidRPr="00315EF1" w:rsidRDefault="00595DFD" w:rsidP="00156E92">
            <w:pPr>
              <w:spacing w:line="360" w:lineRule="auto"/>
              <w:jc w:val="both"/>
              <w:rPr>
                <w:rFonts w:ascii="Arial" w:hAnsi="Arial" w:cs="Arial"/>
              </w:rPr>
            </w:pPr>
            <w:r w:rsidRPr="00315EF1">
              <w:rPr>
                <w:rFonts w:ascii="Arial" w:hAnsi="Arial" w:cs="Arial"/>
              </w:rPr>
              <w:t>G.</w:t>
            </w:r>
          </w:p>
        </w:tc>
        <w:tc>
          <w:tcPr>
            <w:tcW w:w="7578" w:type="dxa"/>
            <w:gridSpan w:val="2"/>
          </w:tcPr>
          <w:p w:rsidR="00595DFD" w:rsidRPr="00315EF1" w:rsidRDefault="00595DFD" w:rsidP="00156E92">
            <w:pPr>
              <w:spacing w:line="360" w:lineRule="auto"/>
              <w:jc w:val="both"/>
              <w:rPr>
                <w:rFonts w:ascii="Arial" w:hAnsi="Arial" w:cs="Arial"/>
              </w:rPr>
            </w:pPr>
            <w:r w:rsidRPr="00315EF1">
              <w:rPr>
                <w:rFonts w:ascii="Arial" w:hAnsi="Arial" w:cs="Arial"/>
              </w:rPr>
              <w:t>Acting in Critical Positions</w:t>
            </w:r>
          </w:p>
        </w:tc>
      </w:tr>
      <w:tr w:rsidR="00156E92" w:rsidRPr="00315EF1" w:rsidTr="00156E92">
        <w:tc>
          <w:tcPr>
            <w:tcW w:w="1008" w:type="dxa"/>
          </w:tcPr>
          <w:p w:rsidR="00156E92" w:rsidRPr="00315EF1" w:rsidRDefault="00156E92" w:rsidP="00156E92">
            <w:pPr>
              <w:spacing w:line="360" w:lineRule="auto"/>
              <w:jc w:val="both"/>
              <w:rPr>
                <w:rFonts w:ascii="Arial" w:hAnsi="Arial" w:cs="Arial"/>
              </w:rPr>
            </w:pPr>
          </w:p>
        </w:tc>
        <w:tc>
          <w:tcPr>
            <w:tcW w:w="990" w:type="dxa"/>
          </w:tcPr>
          <w:p w:rsidR="00156E92" w:rsidRPr="00315EF1" w:rsidRDefault="00595DFD" w:rsidP="00595DFD">
            <w:pPr>
              <w:spacing w:line="360" w:lineRule="auto"/>
              <w:jc w:val="both"/>
              <w:rPr>
                <w:rFonts w:ascii="Arial" w:hAnsi="Arial" w:cs="Arial"/>
              </w:rPr>
            </w:pPr>
            <w:r w:rsidRPr="00315EF1">
              <w:rPr>
                <w:rFonts w:ascii="Arial" w:hAnsi="Arial" w:cs="Arial"/>
              </w:rPr>
              <w:t>H.</w:t>
            </w:r>
          </w:p>
        </w:tc>
        <w:tc>
          <w:tcPr>
            <w:tcW w:w="7578" w:type="dxa"/>
            <w:gridSpan w:val="2"/>
          </w:tcPr>
          <w:p w:rsidR="00156E92" w:rsidRPr="00315EF1" w:rsidRDefault="00156E92" w:rsidP="00156E92">
            <w:pPr>
              <w:spacing w:line="360" w:lineRule="auto"/>
              <w:jc w:val="both"/>
              <w:rPr>
                <w:rFonts w:ascii="Arial" w:hAnsi="Arial" w:cs="Arial"/>
              </w:rPr>
            </w:pPr>
            <w:r w:rsidRPr="00315EF1">
              <w:rPr>
                <w:rFonts w:ascii="Arial" w:hAnsi="Arial" w:cs="Arial"/>
              </w:rPr>
              <w:t>Termination of Action Position</w:t>
            </w:r>
          </w:p>
        </w:tc>
      </w:tr>
      <w:tr w:rsidR="00156E92" w:rsidRPr="00315EF1" w:rsidTr="00156E92">
        <w:tc>
          <w:tcPr>
            <w:tcW w:w="1008" w:type="dxa"/>
          </w:tcPr>
          <w:p w:rsidR="00156E92" w:rsidRPr="00315EF1" w:rsidRDefault="00156E92" w:rsidP="00156E92">
            <w:pPr>
              <w:spacing w:line="360" w:lineRule="auto"/>
              <w:jc w:val="both"/>
              <w:rPr>
                <w:rFonts w:ascii="Arial" w:hAnsi="Arial" w:cs="Arial"/>
              </w:rPr>
            </w:pPr>
          </w:p>
        </w:tc>
        <w:tc>
          <w:tcPr>
            <w:tcW w:w="990" w:type="dxa"/>
          </w:tcPr>
          <w:p w:rsidR="00156E92" w:rsidRPr="00315EF1" w:rsidRDefault="00595DFD" w:rsidP="00156E92">
            <w:pPr>
              <w:spacing w:line="360" w:lineRule="auto"/>
              <w:jc w:val="both"/>
              <w:rPr>
                <w:rFonts w:ascii="Arial" w:hAnsi="Arial" w:cs="Arial"/>
              </w:rPr>
            </w:pPr>
            <w:r w:rsidRPr="00315EF1">
              <w:rPr>
                <w:rFonts w:ascii="Arial" w:hAnsi="Arial" w:cs="Arial"/>
              </w:rPr>
              <w:t>I.</w:t>
            </w:r>
          </w:p>
        </w:tc>
        <w:tc>
          <w:tcPr>
            <w:tcW w:w="7578" w:type="dxa"/>
            <w:gridSpan w:val="2"/>
          </w:tcPr>
          <w:p w:rsidR="00156E92" w:rsidRPr="00315EF1" w:rsidRDefault="00156E92" w:rsidP="00156E92">
            <w:pPr>
              <w:spacing w:line="360" w:lineRule="auto"/>
              <w:jc w:val="both"/>
              <w:rPr>
                <w:rFonts w:ascii="Arial" w:hAnsi="Arial" w:cs="Arial"/>
              </w:rPr>
            </w:pPr>
            <w:r w:rsidRPr="00315EF1">
              <w:rPr>
                <w:rFonts w:ascii="Arial" w:hAnsi="Arial" w:cs="Arial"/>
              </w:rPr>
              <w:t>Conflict of Business and Other Interest</w:t>
            </w:r>
          </w:p>
        </w:tc>
      </w:tr>
      <w:tr w:rsidR="00156E92" w:rsidRPr="00315EF1" w:rsidTr="00156E92">
        <w:tc>
          <w:tcPr>
            <w:tcW w:w="1008" w:type="dxa"/>
          </w:tcPr>
          <w:p w:rsidR="00156E92" w:rsidRPr="00315EF1" w:rsidRDefault="00156E92" w:rsidP="00156E92">
            <w:pPr>
              <w:spacing w:line="360" w:lineRule="auto"/>
              <w:jc w:val="both"/>
              <w:rPr>
                <w:rFonts w:ascii="Arial" w:hAnsi="Arial" w:cs="Arial"/>
              </w:rPr>
            </w:pPr>
          </w:p>
        </w:tc>
        <w:tc>
          <w:tcPr>
            <w:tcW w:w="990" w:type="dxa"/>
          </w:tcPr>
          <w:p w:rsidR="00156E92" w:rsidRPr="00315EF1" w:rsidRDefault="00156E92" w:rsidP="00156E92">
            <w:pPr>
              <w:spacing w:line="360" w:lineRule="auto"/>
              <w:jc w:val="both"/>
              <w:rPr>
                <w:rFonts w:ascii="Arial" w:hAnsi="Arial" w:cs="Arial"/>
              </w:rPr>
            </w:pPr>
          </w:p>
        </w:tc>
        <w:tc>
          <w:tcPr>
            <w:tcW w:w="7578" w:type="dxa"/>
            <w:gridSpan w:val="2"/>
          </w:tcPr>
          <w:p w:rsidR="00156E92" w:rsidRPr="00315EF1" w:rsidRDefault="00156E92" w:rsidP="00156E92">
            <w:pPr>
              <w:spacing w:line="360" w:lineRule="auto"/>
              <w:jc w:val="both"/>
              <w:rPr>
                <w:rFonts w:ascii="Arial" w:hAnsi="Arial" w:cs="Arial"/>
              </w:rPr>
            </w:pPr>
          </w:p>
        </w:tc>
      </w:tr>
    </w:tbl>
    <w:p w:rsidR="00156E92" w:rsidRPr="00315EF1" w:rsidRDefault="00156E92">
      <w:pPr>
        <w:rPr>
          <w:rFonts w:ascii="Arial" w:hAnsi="Arial" w:cs="Arial"/>
          <w:b/>
        </w:rPr>
      </w:pPr>
    </w:p>
    <w:p w:rsidR="00156E92" w:rsidRPr="00315EF1" w:rsidRDefault="00156E92">
      <w:pPr>
        <w:rPr>
          <w:rFonts w:ascii="Arial" w:hAnsi="Arial" w:cs="Arial"/>
          <w:b/>
        </w:rPr>
      </w:pPr>
    </w:p>
    <w:p w:rsidR="00156E92" w:rsidRPr="00315EF1" w:rsidRDefault="00156E92">
      <w:pPr>
        <w:rPr>
          <w:rFonts w:ascii="Arial" w:hAnsi="Arial" w:cs="Arial"/>
          <w:b/>
        </w:rPr>
      </w:pPr>
    </w:p>
    <w:p w:rsidR="00156E92" w:rsidRPr="00315EF1" w:rsidRDefault="00156E92">
      <w:pPr>
        <w:rPr>
          <w:rFonts w:ascii="Arial" w:hAnsi="Arial" w:cs="Arial"/>
          <w:b/>
        </w:rPr>
      </w:pPr>
    </w:p>
    <w:p w:rsidR="00156E92" w:rsidRPr="00315EF1" w:rsidRDefault="00156E92">
      <w:pPr>
        <w:rPr>
          <w:rFonts w:ascii="Arial" w:hAnsi="Arial" w:cs="Arial"/>
          <w:b/>
        </w:rPr>
      </w:pPr>
    </w:p>
    <w:p w:rsidR="00156E92" w:rsidRPr="00315EF1" w:rsidRDefault="00156E92">
      <w:pPr>
        <w:rPr>
          <w:rFonts w:ascii="Arial" w:hAnsi="Arial" w:cs="Arial"/>
          <w:b/>
        </w:rPr>
      </w:pPr>
    </w:p>
    <w:p w:rsidR="00156E92" w:rsidRPr="00315EF1" w:rsidRDefault="00156E92">
      <w:pPr>
        <w:rPr>
          <w:rFonts w:ascii="Arial" w:hAnsi="Arial" w:cs="Arial"/>
          <w:b/>
        </w:rPr>
      </w:pPr>
    </w:p>
    <w:p w:rsidR="00156E92" w:rsidRPr="00315EF1" w:rsidRDefault="00156E92">
      <w:pPr>
        <w:rPr>
          <w:rFonts w:ascii="Arial" w:hAnsi="Arial" w:cs="Arial"/>
          <w:b/>
        </w:rPr>
      </w:pPr>
    </w:p>
    <w:tbl>
      <w:tblPr>
        <w:tblStyle w:val="TableGrid"/>
        <w:tblW w:w="0" w:type="auto"/>
        <w:tblLook w:val="04A0" w:firstRow="1" w:lastRow="0" w:firstColumn="1" w:lastColumn="0" w:noHBand="0" w:noVBand="1"/>
      </w:tblPr>
      <w:tblGrid>
        <w:gridCol w:w="1083"/>
        <w:gridCol w:w="990"/>
        <w:gridCol w:w="90"/>
        <w:gridCol w:w="892"/>
        <w:gridCol w:w="88"/>
        <w:gridCol w:w="6217"/>
      </w:tblGrid>
      <w:tr w:rsidR="00040270" w:rsidRPr="00315EF1" w:rsidTr="00581E25">
        <w:tc>
          <w:tcPr>
            <w:tcW w:w="1083" w:type="dxa"/>
            <w:tcBorders>
              <w:top w:val="nil"/>
              <w:left w:val="nil"/>
              <w:bottom w:val="nil"/>
              <w:right w:val="nil"/>
            </w:tcBorders>
          </w:tcPr>
          <w:p w:rsidR="00040270" w:rsidRPr="00315EF1" w:rsidRDefault="00040270" w:rsidP="00040270">
            <w:pPr>
              <w:spacing w:line="360" w:lineRule="auto"/>
              <w:rPr>
                <w:rFonts w:ascii="Arial" w:hAnsi="Arial" w:cs="Arial"/>
                <w:b/>
              </w:rPr>
            </w:pPr>
            <w:r w:rsidRPr="00315EF1">
              <w:rPr>
                <w:rFonts w:ascii="Arial" w:hAnsi="Arial" w:cs="Arial"/>
                <w:b/>
              </w:rPr>
              <w:lastRenderedPageBreak/>
              <w:t>1.</w:t>
            </w:r>
          </w:p>
        </w:tc>
        <w:tc>
          <w:tcPr>
            <w:tcW w:w="8277" w:type="dxa"/>
            <w:gridSpan w:val="5"/>
            <w:tcBorders>
              <w:top w:val="nil"/>
              <w:left w:val="nil"/>
              <w:bottom w:val="nil"/>
              <w:right w:val="nil"/>
            </w:tcBorders>
          </w:tcPr>
          <w:p w:rsidR="00040270" w:rsidRPr="00315EF1" w:rsidRDefault="00040270" w:rsidP="00040270">
            <w:pPr>
              <w:spacing w:line="360" w:lineRule="auto"/>
              <w:rPr>
                <w:rFonts w:ascii="Arial" w:hAnsi="Arial" w:cs="Arial"/>
                <w:b/>
                <w:u w:val="single"/>
              </w:rPr>
            </w:pPr>
            <w:r w:rsidRPr="00315EF1">
              <w:rPr>
                <w:rFonts w:ascii="Arial" w:hAnsi="Arial" w:cs="Arial"/>
                <w:b/>
                <w:u w:val="single"/>
              </w:rPr>
              <w:t>POLICY PURPOSE:</w:t>
            </w:r>
          </w:p>
        </w:tc>
      </w:tr>
      <w:tr w:rsidR="00040270" w:rsidRPr="00315EF1" w:rsidTr="00581E25">
        <w:tc>
          <w:tcPr>
            <w:tcW w:w="1083" w:type="dxa"/>
            <w:tcBorders>
              <w:top w:val="nil"/>
              <w:left w:val="nil"/>
              <w:bottom w:val="nil"/>
              <w:right w:val="nil"/>
            </w:tcBorders>
          </w:tcPr>
          <w:p w:rsidR="00040270" w:rsidRPr="00315EF1" w:rsidRDefault="00040270" w:rsidP="00040270">
            <w:pPr>
              <w:spacing w:line="360" w:lineRule="auto"/>
              <w:rPr>
                <w:rFonts w:ascii="Arial" w:hAnsi="Arial" w:cs="Arial"/>
                <w:b/>
              </w:rPr>
            </w:pPr>
          </w:p>
        </w:tc>
        <w:tc>
          <w:tcPr>
            <w:tcW w:w="8277" w:type="dxa"/>
            <w:gridSpan w:val="5"/>
            <w:tcBorders>
              <w:top w:val="nil"/>
              <w:left w:val="nil"/>
              <w:bottom w:val="nil"/>
              <w:right w:val="nil"/>
            </w:tcBorders>
          </w:tcPr>
          <w:p w:rsidR="00040270" w:rsidRPr="00315EF1" w:rsidRDefault="00040270" w:rsidP="00040270">
            <w:pPr>
              <w:spacing w:line="360" w:lineRule="auto"/>
              <w:rPr>
                <w:rFonts w:ascii="Arial" w:hAnsi="Arial" w:cs="Arial"/>
                <w:b/>
              </w:rPr>
            </w:pPr>
          </w:p>
        </w:tc>
      </w:tr>
      <w:tr w:rsidR="00040270" w:rsidRPr="00315EF1" w:rsidTr="00581E25">
        <w:tc>
          <w:tcPr>
            <w:tcW w:w="1083" w:type="dxa"/>
            <w:tcBorders>
              <w:top w:val="nil"/>
              <w:left w:val="nil"/>
              <w:bottom w:val="nil"/>
              <w:right w:val="nil"/>
            </w:tcBorders>
          </w:tcPr>
          <w:p w:rsidR="00040270" w:rsidRPr="00315EF1" w:rsidRDefault="00040270" w:rsidP="00040270">
            <w:pPr>
              <w:tabs>
                <w:tab w:val="left" w:pos="795"/>
              </w:tabs>
              <w:spacing w:line="360" w:lineRule="auto"/>
              <w:rPr>
                <w:rFonts w:ascii="Arial" w:hAnsi="Arial" w:cs="Arial"/>
              </w:rPr>
            </w:pPr>
            <w:r w:rsidRPr="00315EF1">
              <w:rPr>
                <w:rFonts w:ascii="Arial" w:hAnsi="Arial" w:cs="Arial"/>
              </w:rPr>
              <w:t>1.1</w:t>
            </w:r>
            <w:r w:rsidRPr="00315EF1">
              <w:rPr>
                <w:rFonts w:ascii="Arial" w:hAnsi="Arial" w:cs="Arial"/>
              </w:rPr>
              <w:tab/>
            </w:r>
          </w:p>
        </w:tc>
        <w:tc>
          <w:tcPr>
            <w:tcW w:w="8277" w:type="dxa"/>
            <w:gridSpan w:val="5"/>
            <w:tcBorders>
              <w:top w:val="nil"/>
              <w:left w:val="nil"/>
              <w:bottom w:val="nil"/>
              <w:right w:val="nil"/>
            </w:tcBorders>
          </w:tcPr>
          <w:p w:rsidR="00040270" w:rsidRPr="00315EF1" w:rsidRDefault="00040270" w:rsidP="00040270">
            <w:pPr>
              <w:spacing w:line="360" w:lineRule="auto"/>
              <w:jc w:val="both"/>
              <w:rPr>
                <w:rFonts w:ascii="Arial" w:hAnsi="Arial" w:cs="Arial"/>
                <w:b/>
              </w:rPr>
            </w:pPr>
            <w:r w:rsidRPr="00315EF1">
              <w:rPr>
                <w:rFonts w:ascii="Arial" w:hAnsi="Arial" w:cs="Arial"/>
              </w:rPr>
              <w:t xml:space="preserve">Council acknowledges that from time to time an employee, due to certain circumstances (such as death, resignation, leave, </w:t>
            </w:r>
            <w:r w:rsidR="00315EF1" w:rsidRPr="00315EF1">
              <w:rPr>
                <w:rFonts w:ascii="Arial" w:hAnsi="Arial" w:cs="Arial"/>
              </w:rPr>
              <w:t>etc.</w:t>
            </w:r>
            <w:r w:rsidRPr="00315EF1">
              <w:rPr>
                <w:rFonts w:ascii="Arial" w:hAnsi="Arial" w:cs="Arial"/>
              </w:rPr>
              <w:t>) may not be in a position to discharge his/her duties and responsibilities in terms of the contract of employment. Council further recognizes that from time to time there would be need to appoint another employee to discharge the duties of that particular employee in their absence, hence the need to enter into an acting arrangement and acting allowances. In this regard the following is applicable:</w:t>
            </w:r>
          </w:p>
        </w:tc>
      </w:tr>
      <w:tr w:rsidR="00040270" w:rsidRPr="00315EF1" w:rsidTr="00581E25">
        <w:tc>
          <w:tcPr>
            <w:tcW w:w="1083" w:type="dxa"/>
            <w:tcBorders>
              <w:top w:val="nil"/>
              <w:left w:val="nil"/>
              <w:bottom w:val="nil"/>
              <w:right w:val="nil"/>
            </w:tcBorders>
          </w:tcPr>
          <w:p w:rsidR="00040270" w:rsidRPr="00315EF1" w:rsidRDefault="00040270" w:rsidP="00040270">
            <w:pPr>
              <w:spacing w:line="360" w:lineRule="auto"/>
              <w:jc w:val="both"/>
              <w:rPr>
                <w:rFonts w:ascii="Arial" w:hAnsi="Arial" w:cs="Arial"/>
                <w:b/>
              </w:rPr>
            </w:pPr>
          </w:p>
        </w:tc>
        <w:tc>
          <w:tcPr>
            <w:tcW w:w="8277" w:type="dxa"/>
            <w:gridSpan w:val="5"/>
            <w:tcBorders>
              <w:top w:val="nil"/>
              <w:left w:val="nil"/>
              <w:bottom w:val="nil"/>
              <w:right w:val="nil"/>
            </w:tcBorders>
          </w:tcPr>
          <w:p w:rsidR="00040270" w:rsidRPr="00315EF1" w:rsidRDefault="00040270" w:rsidP="00040270">
            <w:pPr>
              <w:spacing w:line="360" w:lineRule="auto"/>
              <w:jc w:val="both"/>
              <w:rPr>
                <w:rFonts w:ascii="Arial" w:hAnsi="Arial" w:cs="Arial"/>
                <w:b/>
              </w:rPr>
            </w:pPr>
          </w:p>
        </w:tc>
      </w:tr>
      <w:tr w:rsidR="00040270" w:rsidRPr="00315EF1" w:rsidTr="00581E25">
        <w:tc>
          <w:tcPr>
            <w:tcW w:w="1083" w:type="dxa"/>
            <w:tcBorders>
              <w:top w:val="nil"/>
              <w:left w:val="nil"/>
              <w:bottom w:val="nil"/>
              <w:right w:val="nil"/>
            </w:tcBorders>
          </w:tcPr>
          <w:p w:rsidR="00040270" w:rsidRPr="00315EF1" w:rsidRDefault="00040270" w:rsidP="00040270">
            <w:pPr>
              <w:spacing w:line="360" w:lineRule="auto"/>
              <w:jc w:val="both"/>
              <w:rPr>
                <w:rFonts w:ascii="Arial" w:hAnsi="Arial" w:cs="Arial"/>
              </w:rPr>
            </w:pPr>
          </w:p>
        </w:tc>
        <w:tc>
          <w:tcPr>
            <w:tcW w:w="990" w:type="dxa"/>
            <w:tcBorders>
              <w:top w:val="nil"/>
              <w:left w:val="nil"/>
              <w:bottom w:val="nil"/>
              <w:right w:val="nil"/>
            </w:tcBorders>
          </w:tcPr>
          <w:p w:rsidR="00040270" w:rsidRPr="00315EF1" w:rsidRDefault="00040270" w:rsidP="00040270">
            <w:pPr>
              <w:spacing w:line="360" w:lineRule="auto"/>
              <w:jc w:val="both"/>
              <w:rPr>
                <w:rFonts w:ascii="Arial" w:hAnsi="Arial" w:cs="Arial"/>
              </w:rPr>
            </w:pPr>
            <w:r w:rsidRPr="00315EF1">
              <w:rPr>
                <w:rFonts w:ascii="Arial" w:hAnsi="Arial" w:cs="Arial"/>
              </w:rPr>
              <w:t>1.1.1</w:t>
            </w:r>
          </w:p>
        </w:tc>
        <w:tc>
          <w:tcPr>
            <w:tcW w:w="7287" w:type="dxa"/>
            <w:gridSpan w:val="4"/>
            <w:tcBorders>
              <w:top w:val="nil"/>
              <w:left w:val="nil"/>
              <w:bottom w:val="nil"/>
              <w:right w:val="nil"/>
            </w:tcBorders>
          </w:tcPr>
          <w:p w:rsidR="00040270" w:rsidRPr="00315EF1" w:rsidRDefault="00040270" w:rsidP="00040270">
            <w:pPr>
              <w:spacing w:line="360" w:lineRule="auto"/>
              <w:jc w:val="both"/>
              <w:rPr>
                <w:rFonts w:ascii="Arial" w:hAnsi="Arial" w:cs="Arial"/>
              </w:rPr>
            </w:pPr>
            <w:r w:rsidRPr="00315EF1">
              <w:rPr>
                <w:rFonts w:ascii="Arial" w:hAnsi="Arial" w:cs="Arial"/>
              </w:rPr>
              <w:t>An employee deemed to be acting in another post when he/she is duly appointed by the Municipal Manager to do so.</w:t>
            </w:r>
          </w:p>
        </w:tc>
      </w:tr>
      <w:tr w:rsidR="00040270" w:rsidRPr="00315EF1" w:rsidTr="00581E25">
        <w:tc>
          <w:tcPr>
            <w:tcW w:w="1083" w:type="dxa"/>
            <w:tcBorders>
              <w:top w:val="nil"/>
              <w:left w:val="nil"/>
              <w:bottom w:val="nil"/>
              <w:right w:val="nil"/>
            </w:tcBorders>
          </w:tcPr>
          <w:p w:rsidR="00040270" w:rsidRPr="00315EF1" w:rsidRDefault="00040270" w:rsidP="00040270">
            <w:pPr>
              <w:spacing w:line="360" w:lineRule="auto"/>
              <w:jc w:val="both"/>
              <w:rPr>
                <w:rFonts w:ascii="Arial" w:hAnsi="Arial" w:cs="Arial"/>
              </w:rPr>
            </w:pPr>
          </w:p>
        </w:tc>
        <w:tc>
          <w:tcPr>
            <w:tcW w:w="990" w:type="dxa"/>
            <w:tcBorders>
              <w:top w:val="nil"/>
              <w:left w:val="nil"/>
              <w:bottom w:val="nil"/>
              <w:right w:val="nil"/>
            </w:tcBorders>
          </w:tcPr>
          <w:p w:rsidR="00040270" w:rsidRPr="00315EF1" w:rsidRDefault="00040270" w:rsidP="00040270">
            <w:pPr>
              <w:spacing w:line="360" w:lineRule="auto"/>
              <w:jc w:val="both"/>
              <w:rPr>
                <w:rFonts w:ascii="Arial" w:hAnsi="Arial" w:cs="Arial"/>
              </w:rPr>
            </w:pPr>
            <w:r w:rsidRPr="00315EF1">
              <w:rPr>
                <w:rFonts w:ascii="Arial" w:hAnsi="Arial" w:cs="Arial"/>
              </w:rPr>
              <w:t>1.1.2</w:t>
            </w:r>
          </w:p>
        </w:tc>
        <w:tc>
          <w:tcPr>
            <w:tcW w:w="7287" w:type="dxa"/>
            <w:gridSpan w:val="4"/>
            <w:tcBorders>
              <w:top w:val="nil"/>
              <w:left w:val="nil"/>
              <w:bottom w:val="nil"/>
              <w:right w:val="nil"/>
            </w:tcBorders>
          </w:tcPr>
          <w:p w:rsidR="00040270" w:rsidRPr="00315EF1" w:rsidRDefault="00040270" w:rsidP="00040270">
            <w:pPr>
              <w:spacing w:line="360" w:lineRule="auto"/>
              <w:jc w:val="both"/>
              <w:rPr>
                <w:rFonts w:ascii="Arial" w:hAnsi="Arial" w:cs="Arial"/>
              </w:rPr>
            </w:pPr>
            <w:r w:rsidRPr="00315EF1">
              <w:rPr>
                <w:rFonts w:ascii="Arial" w:hAnsi="Arial" w:cs="Arial"/>
              </w:rPr>
              <w:t>An employee who acts in another post must also be required to execute his/her original duties, functions and powers</w:t>
            </w:r>
            <w:r w:rsidR="00581E25" w:rsidRPr="00315EF1">
              <w:rPr>
                <w:rFonts w:ascii="Arial" w:hAnsi="Arial" w:cs="Arial"/>
              </w:rPr>
              <w:t>;</w:t>
            </w:r>
          </w:p>
        </w:tc>
      </w:tr>
      <w:tr w:rsidR="00581E25" w:rsidRPr="00315EF1" w:rsidTr="00581E25">
        <w:tc>
          <w:tcPr>
            <w:tcW w:w="1083" w:type="dxa"/>
            <w:tcBorders>
              <w:top w:val="nil"/>
              <w:left w:val="nil"/>
              <w:bottom w:val="nil"/>
              <w:right w:val="nil"/>
            </w:tcBorders>
          </w:tcPr>
          <w:p w:rsidR="00581E25" w:rsidRPr="00315EF1" w:rsidRDefault="00581E25" w:rsidP="00040270">
            <w:pPr>
              <w:spacing w:line="360" w:lineRule="auto"/>
              <w:jc w:val="both"/>
              <w:rPr>
                <w:rFonts w:ascii="Arial" w:hAnsi="Arial" w:cs="Arial"/>
              </w:rPr>
            </w:pPr>
          </w:p>
        </w:tc>
        <w:tc>
          <w:tcPr>
            <w:tcW w:w="990" w:type="dxa"/>
            <w:tcBorders>
              <w:top w:val="nil"/>
              <w:left w:val="nil"/>
              <w:bottom w:val="nil"/>
              <w:right w:val="nil"/>
            </w:tcBorders>
          </w:tcPr>
          <w:p w:rsidR="00581E25" w:rsidRPr="00315EF1" w:rsidRDefault="00581E25" w:rsidP="00040270">
            <w:pPr>
              <w:spacing w:line="360" w:lineRule="auto"/>
              <w:jc w:val="both"/>
              <w:rPr>
                <w:rFonts w:ascii="Arial" w:hAnsi="Arial" w:cs="Arial"/>
              </w:rPr>
            </w:pPr>
            <w:r w:rsidRPr="00315EF1">
              <w:rPr>
                <w:rFonts w:ascii="Arial" w:hAnsi="Arial" w:cs="Arial"/>
              </w:rPr>
              <w:t>1.1.3</w:t>
            </w:r>
          </w:p>
        </w:tc>
        <w:tc>
          <w:tcPr>
            <w:tcW w:w="7287" w:type="dxa"/>
            <w:gridSpan w:val="4"/>
            <w:tcBorders>
              <w:top w:val="nil"/>
              <w:left w:val="nil"/>
              <w:bottom w:val="nil"/>
              <w:right w:val="nil"/>
            </w:tcBorders>
          </w:tcPr>
          <w:p w:rsidR="00581E25" w:rsidRPr="00315EF1" w:rsidRDefault="00581E25" w:rsidP="00040270">
            <w:pPr>
              <w:spacing w:line="360" w:lineRule="auto"/>
              <w:jc w:val="both"/>
              <w:rPr>
                <w:rFonts w:ascii="Arial" w:hAnsi="Arial" w:cs="Arial"/>
              </w:rPr>
            </w:pPr>
            <w:r w:rsidRPr="00315EF1">
              <w:rPr>
                <w:rFonts w:ascii="Arial" w:hAnsi="Arial" w:cs="Arial"/>
              </w:rPr>
              <w:t>An employee who acts in another post must also be suitably qualified/ experienced to act in said post.</w:t>
            </w:r>
          </w:p>
        </w:tc>
      </w:tr>
      <w:tr w:rsidR="00040270" w:rsidRPr="00315EF1" w:rsidTr="00581E25">
        <w:tc>
          <w:tcPr>
            <w:tcW w:w="1083" w:type="dxa"/>
            <w:tcBorders>
              <w:top w:val="nil"/>
              <w:left w:val="nil"/>
              <w:bottom w:val="nil"/>
              <w:right w:val="nil"/>
            </w:tcBorders>
          </w:tcPr>
          <w:p w:rsidR="00040270" w:rsidRPr="00315EF1" w:rsidRDefault="00040270" w:rsidP="00040270">
            <w:pPr>
              <w:spacing w:line="360" w:lineRule="auto"/>
              <w:jc w:val="both"/>
              <w:rPr>
                <w:rFonts w:ascii="Arial" w:hAnsi="Arial" w:cs="Arial"/>
              </w:rPr>
            </w:pPr>
          </w:p>
        </w:tc>
        <w:tc>
          <w:tcPr>
            <w:tcW w:w="8277" w:type="dxa"/>
            <w:gridSpan w:val="5"/>
            <w:tcBorders>
              <w:top w:val="nil"/>
              <w:left w:val="nil"/>
              <w:bottom w:val="nil"/>
              <w:right w:val="nil"/>
            </w:tcBorders>
          </w:tcPr>
          <w:p w:rsidR="00040270" w:rsidRPr="00315EF1" w:rsidRDefault="00040270" w:rsidP="00040270">
            <w:pPr>
              <w:spacing w:line="360" w:lineRule="auto"/>
              <w:jc w:val="both"/>
              <w:rPr>
                <w:rFonts w:ascii="Arial" w:hAnsi="Arial" w:cs="Arial"/>
              </w:rPr>
            </w:pPr>
          </w:p>
        </w:tc>
      </w:tr>
      <w:tr w:rsidR="00040270" w:rsidRPr="00315EF1" w:rsidTr="00581E25">
        <w:tc>
          <w:tcPr>
            <w:tcW w:w="1083" w:type="dxa"/>
            <w:tcBorders>
              <w:top w:val="nil"/>
              <w:left w:val="nil"/>
              <w:bottom w:val="nil"/>
              <w:right w:val="nil"/>
            </w:tcBorders>
          </w:tcPr>
          <w:p w:rsidR="00040270" w:rsidRPr="00315EF1" w:rsidRDefault="001031C3" w:rsidP="00040270">
            <w:pPr>
              <w:spacing w:line="360" w:lineRule="auto"/>
              <w:jc w:val="both"/>
              <w:rPr>
                <w:rFonts w:ascii="Arial" w:hAnsi="Arial" w:cs="Arial"/>
              </w:rPr>
            </w:pPr>
            <w:r w:rsidRPr="00315EF1">
              <w:rPr>
                <w:rFonts w:ascii="Arial" w:hAnsi="Arial" w:cs="Arial"/>
              </w:rPr>
              <w:t>1.2</w:t>
            </w:r>
          </w:p>
        </w:tc>
        <w:tc>
          <w:tcPr>
            <w:tcW w:w="8277" w:type="dxa"/>
            <w:gridSpan w:val="5"/>
            <w:tcBorders>
              <w:top w:val="nil"/>
              <w:left w:val="nil"/>
              <w:bottom w:val="nil"/>
              <w:right w:val="nil"/>
            </w:tcBorders>
          </w:tcPr>
          <w:p w:rsidR="00040270" w:rsidRPr="00315EF1" w:rsidRDefault="001031C3" w:rsidP="00040270">
            <w:pPr>
              <w:spacing w:line="360" w:lineRule="auto"/>
              <w:jc w:val="both"/>
              <w:rPr>
                <w:rFonts w:ascii="Arial" w:hAnsi="Arial" w:cs="Arial"/>
              </w:rPr>
            </w:pPr>
            <w:r w:rsidRPr="00315EF1">
              <w:rPr>
                <w:rFonts w:ascii="Arial" w:hAnsi="Arial" w:cs="Arial"/>
              </w:rPr>
              <w:t>The purpose of the policy is the following:</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1.2.1</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To ensure continuity of operations in the Municipality is maintained during the absence of the incumbent.</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1.2.2</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To promote on-the-job experience and exposure to other employees.</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1.2.3</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To provide a policy guideline for the handling of acting arrangements in various positions within Council.</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1.2.4</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To provide a policy guideline within which acting arrangements can occur.</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b/>
              </w:rPr>
            </w:pPr>
            <w:r w:rsidRPr="00315EF1">
              <w:rPr>
                <w:rFonts w:ascii="Arial" w:hAnsi="Arial" w:cs="Arial"/>
                <w:b/>
              </w:rPr>
              <w:t>2.</w:t>
            </w: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b/>
                <w:u w:val="single"/>
              </w:rPr>
            </w:pPr>
            <w:r w:rsidRPr="00315EF1">
              <w:rPr>
                <w:rFonts w:ascii="Arial" w:hAnsi="Arial" w:cs="Arial"/>
                <w:b/>
                <w:u w:val="single"/>
              </w:rPr>
              <w:t>POLICY SCOPE:</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This Policy is applicable to:</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2.1</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All permanent employees of the municipality including fixed term contract employees.</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2.2</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All section 54A and 56 employees of the municipality in terms of the Systems Act.</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b/>
              </w:rPr>
            </w:pPr>
            <w:r w:rsidRPr="00315EF1">
              <w:rPr>
                <w:rFonts w:ascii="Arial" w:hAnsi="Arial" w:cs="Arial"/>
                <w:b/>
              </w:rPr>
              <w:t>3.</w:t>
            </w: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b/>
                <w:u w:val="single"/>
              </w:rPr>
            </w:pPr>
            <w:r w:rsidRPr="00315EF1">
              <w:rPr>
                <w:rFonts w:ascii="Arial" w:hAnsi="Arial" w:cs="Arial"/>
                <w:b/>
                <w:u w:val="single"/>
              </w:rPr>
              <w:t>POLICY DEFINITION:</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9E1D38" w:rsidRPr="00315EF1" w:rsidTr="00581E25">
        <w:tc>
          <w:tcPr>
            <w:tcW w:w="1083" w:type="dxa"/>
            <w:tcBorders>
              <w:top w:val="nil"/>
              <w:left w:val="nil"/>
              <w:bottom w:val="nil"/>
              <w:right w:val="nil"/>
            </w:tcBorders>
          </w:tcPr>
          <w:p w:rsidR="009E1D38" w:rsidRPr="00315EF1" w:rsidRDefault="009E1D38" w:rsidP="009E1D38">
            <w:pPr>
              <w:spacing w:line="360" w:lineRule="auto"/>
              <w:jc w:val="both"/>
              <w:rPr>
                <w:rFonts w:ascii="Arial" w:hAnsi="Arial" w:cs="Arial"/>
              </w:rPr>
            </w:pPr>
          </w:p>
        </w:tc>
        <w:tc>
          <w:tcPr>
            <w:tcW w:w="1972" w:type="dxa"/>
            <w:gridSpan w:val="3"/>
            <w:tcBorders>
              <w:top w:val="nil"/>
              <w:left w:val="nil"/>
              <w:bottom w:val="nil"/>
              <w:right w:val="nil"/>
            </w:tcBorders>
          </w:tcPr>
          <w:p w:rsidR="009E1D38" w:rsidRPr="00315EF1" w:rsidRDefault="009E1D38" w:rsidP="009E1D38">
            <w:pPr>
              <w:spacing w:line="360" w:lineRule="auto"/>
              <w:jc w:val="both"/>
              <w:rPr>
                <w:rFonts w:ascii="Arial" w:hAnsi="Arial" w:cs="Arial"/>
                <w:b/>
              </w:rPr>
            </w:pPr>
            <w:r w:rsidRPr="00315EF1">
              <w:rPr>
                <w:rFonts w:ascii="Arial" w:hAnsi="Arial" w:cs="Arial"/>
                <w:b/>
              </w:rPr>
              <w:t>“Council”</w:t>
            </w:r>
          </w:p>
        </w:tc>
        <w:tc>
          <w:tcPr>
            <w:tcW w:w="6305" w:type="dxa"/>
            <w:gridSpan w:val="2"/>
            <w:tcBorders>
              <w:top w:val="nil"/>
              <w:left w:val="nil"/>
              <w:bottom w:val="nil"/>
              <w:right w:val="nil"/>
            </w:tcBorders>
          </w:tcPr>
          <w:p w:rsidR="009E1D38" w:rsidRPr="00315EF1" w:rsidRDefault="009E1D38" w:rsidP="009E1D38">
            <w:pPr>
              <w:spacing w:line="360" w:lineRule="auto"/>
              <w:jc w:val="both"/>
              <w:rPr>
                <w:rFonts w:ascii="Arial" w:hAnsi="Arial" w:cs="Arial"/>
              </w:rPr>
            </w:pPr>
            <w:r w:rsidRPr="00315EF1">
              <w:rPr>
                <w:rFonts w:ascii="Arial" w:hAnsi="Arial" w:cs="Arial"/>
              </w:rPr>
              <w:t>means the municipality.</w:t>
            </w:r>
          </w:p>
        </w:tc>
      </w:tr>
      <w:tr w:rsidR="009E1D38" w:rsidRPr="00315EF1" w:rsidTr="00581E25">
        <w:tc>
          <w:tcPr>
            <w:tcW w:w="1083" w:type="dxa"/>
            <w:tcBorders>
              <w:top w:val="nil"/>
              <w:left w:val="nil"/>
              <w:bottom w:val="nil"/>
              <w:right w:val="nil"/>
            </w:tcBorders>
          </w:tcPr>
          <w:p w:rsidR="009E1D38" w:rsidRPr="00315EF1" w:rsidRDefault="009E1D38" w:rsidP="009E1D38">
            <w:pPr>
              <w:spacing w:line="360" w:lineRule="auto"/>
              <w:jc w:val="both"/>
              <w:rPr>
                <w:rFonts w:ascii="Arial" w:hAnsi="Arial" w:cs="Arial"/>
              </w:rPr>
            </w:pPr>
          </w:p>
        </w:tc>
        <w:tc>
          <w:tcPr>
            <w:tcW w:w="1972" w:type="dxa"/>
            <w:gridSpan w:val="3"/>
            <w:tcBorders>
              <w:top w:val="nil"/>
              <w:left w:val="nil"/>
              <w:bottom w:val="nil"/>
              <w:right w:val="nil"/>
            </w:tcBorders>
          </w:tcPr>
          <w:p w:rsidR="009E1D38" w:rsidRPr="00315EF1" w:rsidRDefault="009E1D38" w:rsidP="009E1D38">
            <w:pPr>
              <w:spacing w:line="360" w:lineRule="auto"/>
              <w:jc w:val="both"/>
              <w:rPr>
                <w:rFonts w:ascii="Arial" w:hAnsi="Arial" w:cs="Arial"/>
              </w:rPr>
            </w:pPr>
          </w:p>
        </w:tc>
        <w:tc>
          <w:tcPr>
            <w:tcW w:w="6305" w:type="dxa"/>
            <w:gridSpan w:val="2"/>
            <w:tcBorders>
              <w:top w:val="nil"/>
              <w:left w:val="nil"/>
              <w:bottom w:val="nil"/>
              <w:right w:val="nil"/>
            </w:tcBorders>
          </w:tcPr>
          <w:p w:rsidR="009E1D38" w:rsidRPr="00315EF1" w:rsidRDefault="009E1D38" w:rsidP="009E1D38">
            <w:pPr>
              <w:spacing w:line="360" w:lineRule="auto"/>
              <w:jc w:val="both"/>
              <w:rPr>
                <w:rFonts w:ascii="Arial" w:hAnsi="Arial" w:cs="Arial"/>
              </w:rPr>
            </w:pPr>
          </w:p>
        </w:tc>
      </w:tr>
      <w:tr w:rsidR="009E1D38" w:rsidRPr="00315EF1" w:rsidTr="00581E25">
        <w:tc>
          <w:tcPr>
            <w:tcW w:w="1083" w:type="dxa"/>
            <w:tcBorders>
              <w:top w:val="nil"/>
              <w:left w:val="nil"/>
              <w:bottom w:val="nil"/>
              <w:right w:val="nil"/>
            </w:tcBorders>
          </w:tcPr>
          <w:p w:rsidR="009E1D38" w:rsidRPr="00315EF1" w:rsidRDefault="009E1D38" w:rsidP="009E1D38">
            <w:pPr>
              <w:spacing w:line="360" w:lineRule="auto"/>
              <w:jc w:val="both"/>
              <w:rPr>
                <w:rFonts w:ascii="Arial" w:hAnsi="Arial" w:cs="Arial"/>
              </w:rPr>
            </w:pPr>
          </w:p>
        </w:tc>
        <w:tc>
          <w:tcPr>
            <w:tcW w:w="1972" w:type="dxa"/>
            <w:gridSpan w:val="3"/>
            <w:tcBorders>
              <w:top w:val="nil"/>
              <w:left w:val="nil"/>
              <w:bottom w:val="nil"/>
              <w:right w:val="nil"/>
            </w:tcBorders>
          </w:tcPr>
          <w:p w:rsidR="009E1D38" w:rsidRPr="00315EF1" w:rsidRDefault="009E1D38" w:rsidP="009E1D38">
            <w:pPr>
              <w:spacing w:line="360" w:lineRule="auto"/>
              <w:jc w:val="both"/>
              <w:rPr>
                <w:rFonts w:ascii="Arial" w:hAnsi="Arial" w:cs="Arial"/>
                <w:b/>
              </w:rPr>
            </w:pPr>
            <w:r w:rsidRPr="00315EF1">
              <w:rPr>
                <w:rFonts w:ascii="Arial" w:hAnsi="Arial" w:cs="Arial"/>
                <w:b/>
              </w:rPr>
              <w:t>“Acting”</w:t>
            </w:r>
          </w:p>
        </w:tc>
        <w:tc>
          <w:tcPr>
            <w:tcW w:w="6305" w:type="dxa"/>
            <w:gridSpan w:val="2"/>
            <w:tcBorders>
              <w:top w:val="nil"/>
              <w:left w:val="nil"/>
              <w:bottom w:val="nil"/>
              <w:right w:val="nil"/>
            </w:tcBorders>
          </w:tcPr>
          <w:p w:rsidR="009E1D38" w:rsidRPr="00315EF1" w:rsidRDefault="009E1D38" w:rsidP="009E1D38">
            <w:pPr>
              <w:spacing w:line="360" w:lineRule="auto"/>
              <w:jc w:val="both"/>
              <w:rPr>
                <w:rFonts w:ascii="Arial" w:hAnsi="Arial" w:cs="Arial"/>
              </w:rPr>
            </w:pPr>
            <w:r w:rsidRPr="00315EF1">
              <w:rPr>
                <w:rFonts w:ascii="Arial" w:hAnsi="Arial" w:cs="Arial"/>
              </w:rPr>
              <w:t>refers to where an employee, by written approval of the Council or Municipal Manager or Manager reporting to the Municipal Manager, is appointed to act in a higher post.</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b/>
              </w:rPr>
            </w:pPr>
            <w:r w:rsidRPr="00315EF1">
              <w:rPr>
                <w:rFonts w:ascii="Arial" w:hAnsi="Arial" w:cs="Arial"/>
                <w:b/>
              </w:rPr>
              <w:t>4.</w:t>
            </w: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b/>
                <w:u w:val="single"/>
              </w:rPr>
            </w:pPr>
            <w:r w:rsidRPr="00315EF1">
              <w:rPr>
                <w:rFonts w:ascii="Arial" w:hAnsi="Arial" w:cs="Arial"/>
                <w:b/>
                <w:u w:val="single"/>
              </w:rPr>
              <w:t>LEGISLATIVE FRAMEWORK:</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The municipality remains responsible to continually align this policy content with all the relevant legislation. Appointing staff in acting positions is regulated amongst other in the following legislation and collective arrangement:</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4.1</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Local Government: Municipal Systems Act, 32 of 2000;</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4.2</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Divisional Conditions of Service Collective Agreement; and</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4.3</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In the event of conflict between the policy and the Systems Act and/or the Collective Agreement, then the Systems Act and/or Collective Agreement will prevail.</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b/>
              </w:rPr>
            </w:pPr>
            <w:r w:rsidRPr="00315EF1">
              <w:rPr>
                <w:rFonts w:ascii="Arial" w:hAnsi="Arial" w:cs="Arial"/>
                <w:b/>
              </w:rPr>
              <w:t>5.</w:t>
            </w: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b/>
                <w:u w:val="single"/>
              </w:rPr>
            </w:pPr>
            <w:r w:rsidRPr="00315EF1">
              <w:rPr>
                <w:rFonts w:ascii="Arial" w:hAnsi="Arial" w:cs="Arial"/>
                <w:b/>
                <w:u w:val="single"/>
              </w:rPr>
              <w:t>GENERAL POLICY PROVISIONS:</w:t>
            </w:r>
          </w:p>
        </w:tc>
      </w:tr>
      <w:tr w:rsidR="009F0832" w:rsidRPr="00315EF1" w:rsidTr="00581E25">
        <w:tc>
          <w:tcPr>
            <w:tcW w:w="1083" w:type="dxa"/>
            <w:tcBorders>
              <w:top w:val="nil"/>
              <w:left w:val="nil"/>
              <w:bottom w:val="nil"/>
              <w:right w:val="nil"/>
            </w:tcBorders>
          </w:tcPr>
          <w:p w:rsidR="009F0832" w:rsidRPr="00315EF1" w:rsidRDefault="009F0832" w:rsidP="00040270">
            <w:pPr>
              <w:spacing w:line="360" w:lineRule="auto"/>
              <w:jc w:val="both"/>
              <w:rPr>
                <w:rFonts w:ascii="Arial" w:hAnsi="Arial" w:cs="Arial"/>
                <w:b/>
              </w:rPr>
            </w:pPr>
          </w:p>
        </w:tc>
        <w:tc>
          <w:tcPr>
            <w:tcW w:w="8277" w:type="dxa"/>
            <w:gridSpan w:val="5"/>
            <w:tcBorders>
              <w:top w:val="nil"/>
              <w:left w:val="nil"/>
              <w:bottom w:val="nil"/>
              <w:right w:val="nil"/>
            </w:tcBorders>
          </w:tcPr>
          <w:p w:rsidR="009F0832" w:rsidRPr="00315EF1" w:rsidRDefault="009F0832" w:rsidP="00040270">
            <w:pPr>
              <w:spacing w:line="360" w:lineRule="auto"/>
              <w:jc w:val="both"/>
              <w:rPr>
                <w:rFonts w:ascii="Arial" w:hAnsi="Arial" w:cs="Arial"/>
                <w:b/>
                <w:u w:val="single"/>
              </w:rPr>
            </w:pPr>
          </w:p>
        </w:tc>
      </w:tr>
      <w:tr w:rsidR="009F0832" w:rsidRPr="00315EF1" w:rsidTr="00581E25">
        <w:tc>
          <w:tcPr>
            <w:tcW w:w="1083" w:type="dxa"/>
            <w:tcBorders>
              <w:top w:val="nil"/>
              <w:left w:val="nil"/>
              <w:bottom w:val="nil"/>
              <w:right w:val="nil"/>
            </w:tcBorders>
          </w:tcPr>
          <w:p w:rsidR="009F0832" w:rsidRPr="00315EF1" w:rsidRDefault="009F0832" w:rsidP="00040270">
            <w:pPr>
              <w:spacing w:line="360" w:lineRule="auto"/>
              <w:jc w:val="both"/>
              <w:rPr>
                <w:rFonts w:ascii="Arial" w:hAnsi="Arial" w:cs="Arial"/>
                <w:b/>
              </w:rPr>
            </w:pPr>
            <w:r w:rsidRPr="00315EF1">
              <w:rPr>
                <w:rFonts w:ascii="Arial" w:hAnsi="Arial" w:cs="Arial"/>
                <w:b/>
              </w:rPr>
              <w:t>A.</w:t>
            </w:r>
          </w:p>
        </w:tc>
        <w:tc>
          <w:tcPr>
            <w:tcW w:w="8277" w:type="dxa"/>
            <w:gridSpan w:val="5"/>
            <w:tcBorders>
              <w:top w:val="nil"/>
              <w:left w:val="nil"/>
              <w:bottom w:val="nil"/>
              <w:right w:val="nil"/>
            </w:tcBorders>
          </w:tcPr>
          <w:p w:rsidR="009F0832" w:rsidRPr="00315EF1" w:rsidRDefault="009F0832" w:rsidP="00040270">
            <w:pPr>
              <w:spacing w:line="360" w:lineRule="auto"/>
              <w:jc w:val="both"/>
              <w:rPr>
                <w:rFonts w:ascii="Arial" w:hAnsi="Arial" w:cs="Arial"/>
                <w:b/>
                <w:i/>
                <w:u w:val="single"/>
              </w:rPr>
            </w:pPr>
            <w:r w:rsidRPr="00315EF1">
              <w:rPr>
                <w:rFonts w:ascii="Arial" w:hAnsi="Arial" w:cs="Arial"/>
                <w:b/>
                <w:i/>
                <w:u w:val="single"/>
              </w:rPr>
              <w:t>General:</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5.1</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The powers of Council and the Municipal Manager in terms of this policy may be delegated as Council or the Municipal Manager may determine.</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5.2</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Any acting appointment must be made in writing to act in a higher post, by a person duly authorized to do so and the incumbent must accept the acting appointment in writing before the acting commences.</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5.3</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An official who has been appointed to act in accordance with the provisions of this Policy may only act in a higher post for the maximum period permissible and under the conditions stipulated in the policy after which the arrangement shall be reviewed.</w:t>
            </w:r>
          </w:p>
        </w:tc>
      </w:tr>
      <w:tr w:rsidR="009F0832" w:rsidRPr="00315EF1" w:rsidTr="00581E25">
        <w:tc>
          <w:tcPr>
            <w:tcW w:w="1083"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990"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7287" w:type="dxa"/>
            <w:gridSpan w:val="4"/>
            <w:tcBorders>
              <w:top w:val="nil"/>
              <w:left w:val="nil"/>
              <w:bottom w:val="nil"/>
              <w:right w:val="nil"/>
            </w:tcBorders>
          </w:tcPr>
          <w:p w:rsidR="009F0832" w:rsidRPr="00315EF1" w:rsidRDefault="009F0832"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5.4</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The individual to be appointed to act should generally be the next in line in terms of seniority and Council should try to avoid appointing employees lower in line unless valid reasons exist for such appointments.</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5.5</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An official acting in a vacant position should not accept to be automatically appointed permanently when the sourcing and placement measures for the position is undertaken.</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5.6</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Acting allowance will be paid in the month following the period in which the acting took place.</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EB1254" w:rsidP="00040270">
            <w:pPr>
              <w:spacing w:line="360" w:lineRule="auto"/>
              <w:jc w:val="both"/>
              <w:rPr>
                <w:rFonts w:ascii="Arial" w:hAnsi="Arial" w:cs="Arial"/>
              </w:rPr>
            </w:pPr>
            <w:r w:rsidRPr="00315EF1">
              <w:rPr>
                <w:rFonts w:ascii="Arial" w:hAnsi="Arial" w:cs="Arial"/>
              </w:rPr>
              <w:t>5.7</w:t>
            </w: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r w:rsidRPr="00315EF1">
              <w:rPr>
                <w:rFonts w:ascii="Arial" w:hAnsi="Arial" w:cs="Arial"/>
              </w:rPr>
              <w:t>An acting allowance equal to the difference between the pensionable salary and the commencing notch of the salary scale of the post in which he/she is acting shall be paid to the employee for the period of acting (refer collective agreement).</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EB1254" w:rsidRPr="00315EF1" w:rsidTr="00581E25">
        <w:tc>
          <w:tcPr>
            <w:tcW w:w="1083" w:type="dxa"/>
            <w:tcBorders>
              <w:top w:val="nil"/>
              <w:left w:val="nil"/>
              <w:bottom w:val="nil"/>
              <w:right w:val="nil"/>
            </w:tcBorders>
          </w:tcPr>
          <w:p w:rsidR="00EB1254" w:rsidRPr="00315EF1" w:rsidRDefault="00EB1254" w:rsidP="00040270">
            <w:pPr>
              <w:spacing w:line="360" w:lineRule="auto"/>
              <w:jc w:val="both"/>
              <w:rPr>
                <w:rFonts w:ascii="Arial" w:hAnsi="Arial" w:cs="Arial"/>
              </w:rPr>
            </w:pPr>
          </w:p>
        </w:tc>
        <w:tc>
          <w:tcPr>
            <w:tcW w:w="990" w:type="dxa"/>
            <w:tcBorders>
              <w:top w:val="nil"/>
              <w:left w:val="nil"/>
              <w:bottom w:val="nil"/>
              <w:right w:val="nil"/>
            </w:tcBorders>
          </w:tcPr>
          <w:p w:rsidR="00EB1254" w:rsidRPr="00315EF1" w:rsidRDefault="00EB1254" w:rsidP="00040270">
            <w:pPr>
              <w:spacing w:line="360" w:lineRule="auto"/>
              <w:jc w:val="both"/>
              <w:rPr>
                <w:rFonts w:ascii="Arial" w:hAnsi="Arial" w:cs="Arial"/>
              </w:rPr>
            </w:pPr>
            <w:r w:rsidRPr="00315EF1">
              <w:rPr>
                <w:rFonts w:ascii="Arial" w:hAnsi="Arial" w:cs="Arial"/>
              </w:rPr>
              <w:t>5.8</w:t>
            </w:r>
          </w:p>
        </w:tc>
        <w:tc>
          <w:tcPr>
            <w:tcW w:w="7287" w:type="dxa"/>
            <w:gridSpan w:val="4"/>
            <w:tcBorders>
              <w:top w:val="nil"/>
              <w:left w:val="nil"/>
              <w:bottom w:val="nil"/>
              <w:right w:val="nil"/>
            </w:tcBorders>
          </w:tcPr>
          <w:p w:rsidR="00EB1254" w:rsidRPr="00315EF1" w:rsidRDefault="00315EF1" w:rsidP="00040270">
            <w:pPr>
              <w:spacing w:line="360" w:lineRule="auto"/>
              <w:jc w:val="both"/>
              <w:rPr>
                <w:rFonts w:ascii="Arial" w:hAnsi="Arial" w:cs="Arial"/>
              </w:rPr>
            </w:pPr>
            <w:r>
              <w:rPr>
                <w:rFonts w:ascii="Arial" w:hAnsi="Arial" w:cs="Arial"/>
              </w:rPr>
              <w:t>Where an</w:t>
            </w:r>
            <w:r w:rsidR="00EB1254" w:rsidRPr="00315EF1">
              <w:rPr>
                <w:rFonts w:ascii="Arial" w:hAnsi="Arial" w:cs="Arial"/>
              </w:rPr>
              <w:t xml:space="preserve"> </w:t>
            </w:r>
            <w:r w:rsidR="00581E25" w:rsidRPr="00315EF1">
              <w:rPr>
                <w:rFonts w:ascii="Arial" w:hAnsi="Arial" w:cs="Arial"/>
              </w:rPr>
              <w:t>employee’s</w:t>
            </w:r>
            <w:r w:rsidR="00EB1254" w:rsidRPr="00315EF1">
              <w:rPr>
                <w:rFonts w:ascii="Arial" w:hAnsi="Arial" w:cs="Arial"/>
              </w:rPr>
              <w:t xml:space="preserve"> salary is higher than the commencing notch of the salary of the post in whic</w:t>
            </w:r>
            <w:r>
              <w:rPr>
                <w:rFonts w:ascii="Arial" w:hAnsi="Arial" w:cs="Arial"/>
              </w:rPr>
              <w:t>h he/she is required to act, an</w:t>
            </w:r>
            <w:r w:rsidR="00EB1254" w:rsidRPr="00315EF1">
              <w:rPr>
                <w:rFonts w:ascii="Arial" w:hAnsi="Arial" w:cs="Arial"/>
              </w:rPr>
              <w:t xml:space="preserve"> acting allowance amounting to five percent of his</w:t>
            </w:r>
            <w:r>
              <w:rPr>
                <w:rFonts w:ascii="Arial" w:hAnsi="Arial" w:cs="Arial"/>
              </w:rPr>
              <w:t>/her</w:t>
            </w:r>
            <w:r w:rsidR="00EB1254" w:rsidRPr="00315EF1">
              <w:rPr>
                <w:rFonts w:ascii="Arial" w:hAnsi="Arial" w:cs="Arial"/>
              </w:rPr>
              <w:t xml:space="preserve"> pensionable salary shall be paid.</w:t>
            </w:r>
          </w:p>
        </w:tc>
      </w:tr>
      <w:tr w:rsidR="00EB1254" w:rsidRPr="00315EF1" w:rsidTr="00581E25">
        <w:tc>
          <w:tcPr>
            <w:tcW w:w="1083" w:type="dxa"/>
            <w:tcBorders>
              <w:top w:val="nil"/>
              <w:left w:val="nil"/>
              <w:bottom w:val="nil"/>
              <w:right w:val="nil"/>
            </w:tcBorders>
          </w:tcPr>
          <w:p w:rsidR="00EB1254" w:rsidRPr="00315EF1" w:rsidRDefault="00EB1254" w:rsidP="00040270">
            <w:pPr>
              <w:spacing w:line="360" w:lineRule="auto"/>
              <w:jc w:val="both"/>
              <w:rPr>
                <w:rFonts w:ascii="Arial" w:hAnsi="Arial" w:cs="Arial"/>
              </w:rPr>
            </w:pPr>
          </w:p>
        </w:tc>
        <w:tc>
          <w:tcPr>
            <w:tcW w:w="990" w:type="dxa"/>
            <w:tcBorders>
              <w:top w:val="nil"/>
              <w:left w:val="nil"/>
              <w:bottom w:val="nil"/>
              <w:right w:val="nil"/>
            </w:tcBorders>
          </w:tcPr>
          <w:p w:rsidR="00EB1254" w:rsidRPr="00315EF1" w:rsidRDefault="00EB1254" w:rsidP="00040270">
            <w:pPr>
              <w:spacing w:line="360" w:lineRule="auto"/>
              <w:jc w:val="both"/>
              <w:rPr>
                <w:rFonts w:ascii="Arial" w:hAnsi="Arial" w:cs="Arial"/>
              </w:rPr>
            </w:pPr>
          </w:p>
        </w:tc>
        <w:tc>
          <w:tcPr>
            <w:tcW w:w="7287" w:type="dxa"/>
            <w:gridSpan w:val="4"/>
            <w:tcBorders>
              <w:top w:val="nil"/>
              <w:left w:val="nil"/>
              <w:bottom w:val="nil"/>
              <w:right w:val="nil"/>
            </w:tcBorders>
          </w:tcPr>
          <w:p w:rsidR="00EB1254" w:rsidRPr="00315EF1" w:rsidRDefault="00EB1254" w:rsidP="00040270">
            <w:pPr>
              <w:spacing w:line="360" w:lineRule="auto"/>
              <w:jc w:val="both"/>
              <w:rPr>
                <w:rFonts w:ascii="Arial" w:hAnsi="Arial" w:cs="Arial"/>
              </w:rPr>
            </w:pPr>
          </w:p>
        </w:tc>
      </w:tr>
      <w:tr w:rsidR="00EB1254" w:rsidRPr="00315EF1" w:rsidTr="00581E25">
        <w:tc>
          <w:tcPr>
            <w:tcW w:w="1083" w:type="dxa"/>
            <w:tcBorders>
              <w:top w:val="nil"/>
              <w:left w:val="nil"/>
              <w:bottom w:val="nil"/>
              <w:right w:val="nil"/>
            </w:tcBorders>
          </w:tcPr>
          <w:p w:rsidR="00EB1254" w:rsidRPr="00315EF1" w:rsidRDefault="00EB1254" w:rsidP="00040270">
            <w:pPr>
              <w:spacing w:line="360" w:lineRule="auto"/>
              <w:jc w:val="both"/>
              <w:rPr>
                <w:rFonts w:ascii="Arial" w:hAnsi="Arial" w:cs="Arial"/>
              </w:rPr>
            </w:pPr>
          </w:p>
        </w:tc>
        <w:tc>
          <w:tcPr>
            <w:tcW w:w="990" w:type="dxa"/>
            <w:tcBorders>
              <w:top w:val="nil"/>
              <w:left w:val="nil"/>
              <w:bottom w:val="nil"/>
              <w:right w:val="nil"/>
            </w:tcBorders>
          </w:tcPr>
          <w:p w:rsidR="00EB1254" w:rsidRPr="00315EF1" w:rsidRDefault="00EB1254" w:rsidP="00040270">
            <w:pPr>
              <w:spacing w:line="360" w:lineRule="auto"/>
              <w:jc w:val="both"/>
              <w:rPr>
                <w:rFonts w:ascii="Arial" w:hAnsi="Arial" w:cs="Arial"/>
              </w:rPr>
            </w:pPr>
            <w:r w:rsidRPr="00315EF1">
              <w:rPr>
                <w:rFonts w:ascii="Arial" w:hAnsi="Arial" w:cs="Arial"/>
              </w:rPr>
              <w:t>5.9</w:t>
            </w:r>
          </w:p>
        </w:tc>
        <w:tc>
          <w:tcPr>
            <w:tcW w:w="7287" w:type="dxa"/>
            <w:gridSpan w:val="4"/>
            <w:tcBorders>
              <w:top w:val="nil"/>
              <w:left w:val="nil"/>
              <w:bottom w:val="nil"/>
              <w:right w:val="nil"/>
            </w:tcBorders>
          </w:tcPr>
          <w:p w:rsidR="00EB1254" w:rsidRPr="00315EF1" w:rsidRDefault="00EB1254" w:rsidP="00040270">
            <w:pPr>
              <w:spacing w:line="360" w:lineRule="auto"/>
              <w:jc w:val="both"/>
              <w:rPr>
                <w:rFonts w:ascii="Arial" w:hAnsi="Arial" w:cs="Arial"/>
              </w:rPr>
            </w:pPr>
            <w:r w:rsidRPr="00315EF1">
              <w:rPr>
                <w:rFonts w:ascii="Arial" w:hAnsi="Arial" w:cs="Arial"/>
              </w:rPr>
              <w:t>If an employee is requested to act in a post as defined above, the employer shall not unreasonably stop or interrupt the acting period of the employee resulting in the non-payment of an acting allowance.</w:t>
            </w:r>
          </w:p>
        </w:tc>
      </w:tr>
      <w:tr w:rsidR="00EB1254" w:rsidRPr="00315EF1" w:rsidTr="00581E25">
        <w:tc>
          <w:tcPr>
            <w:tcW w:w="1083" w:type="dxa"/>
            <w:tcBorders>
              <w:top w:val="nil"/>
              <w:left w:val="nil"/>
              <w:bottom w:val="nil"/>
              <w:right w:val="nil"/>
            </w:tcBorders>
          </w:tcPr>
          <w:p w:rsidR="00EB1254" w:rsidRPr="00315EF1" w:rsidRDefault="00EB1254" w:rsidP="00040270">
            <w:pPr>
              <w:spacing w:line="360" w:lineRule="auto"/>
              <w:jc w:val="both"/>
              <w:rPr>
                <w:rFonts w:ascii="Arial" w:hAnsi="Arial" w:cs="Arial"/>
              </w:rPr>
            </w:pPr>
          </w:p>
        </w:tc>
        <w:tc>
          <w:tcPr>
            <w:tcW w:w="990" w:type="dxa"/>
            <w:tcBorders>
              <w:top w:val="nil"/>
              <w:left w:val="nil"/>
              <w:bottom w:val="nil"/>
              <w:right w:val="nil"/>
            </w:tcBorders>
          </w:tcPr>
          <w:p w:rsidR="00EB1254" w:rsidRPr="00315EF1" w:rsidRDefault="00EB1254" w:rsidP="00040270">
            <w:pPr>
              <w:spacing w:line="360" w:lineRule="auto"/>
              <w:jc w:val="both"/>
              <w:rPr>
                <w:rFonts w:ascii="Arial" w:hAnsi="Arial" w:cs="Arial"/>
              </w:rPr>
            </w:pPr>
          </w:p>
        </w:tc>
        <w:tc>
          <w:tcPr>
            <w:tcW w:w="7287" w:type="dxa"/>
            <w:gridSpan w:val="4"/>
            <w:tcBorders>
              <w:top w:val="nil"/>
              <w:left w:val="nil"/>
              <w:bottom w:val="nil"/>
              <w:right w:val="nil"/>
            </w:tcBorders>
          </w:tcPr>
          <w:p w:rsidR="00EB1254" w:rsidRPr="00315EF1" w:rsidRDefault="00EB1254" w:rsidP="00040270">
            <w:pPr>
              <w:spacing w:line="360" w:lineRule="auto"/>
              <w:jc w:val="both"/>
              <w:rPr>
                <w:rFonts w:ascii="Arial" w:hAnsi="Arial" w:cs="Arial"/>
              </w:rPr>
            </w:pPr>
          </w:p>
        </w:tc>
      </w:tr>
      <w:tr w:rsidR="00EB1254" w:rsidRPr="00315EF1" w:rsidTr="00581E25">
        <w:tc>
          <w:tcPr>
            <w:tcW w:w="1083" w:type="dxa"/>
            <w:tcBorders>
              <w:top w:val="nil"/>
              <w:left w:val="nil"/>
              <w:bottom w:val="nil"/>
              <w:right w:val="nil"/>
            </w:tcBorders>
          </w:tcPr>
          <w:p w:rsidR="00EB1254" w:rsidRPr="00315EF1" w:rsidRDefault="00EB1254" w:rsidP="00040270">
            <w:pPr>
              <w:spacing w:line="360" w:lineRule="auto"/>
              <w:jc w:val="both"/>
              <w:rPr>
                <w:rFonts w:ascii="Arial" w:hAnsi="Arial" w:cs="Arial"/>
              </w:rPr>
            </w:pPr>
          </w:p>
        </w:tc>
        <w:tc>
          <w:tcPr>
            <w:tcW w:w="990" w:type="dxa"/>
            <w:tcBorders>
              <w:top w:val="nil"/>
              <w:left w:val="nil"/>
              <w:bottom w:val="nil"/>
              <w:right w:val="nil"/>
            </w:tcBorders>
          </w:tcPr>
          <w:p w:rsidR="00EB1254" w:rsidRPr="00315EF1" w:rsidRDefault="00EB1254" w:rsidP="00040270">
            <w:pPr>
              <w:spacing w:line="360" w:lineRule="auto"/>
              <w:jc w:val="both"/>
              <w:rPr>
                <w:rFonts w:ascii="Arial" w:hAnsi="Arial" w:cs="Arial"/>
              </w:rPr>
            </w:pPr>
            <w:r w:rsidRPr="00315EF1">
              <w:rPr>
                <w:rFonts w:ascii="Arial" w:hAnsi="Arial" w:cs="Arial"/>
              </w:rPr>
              <w:t>5.10</w:t>
            </w:r>
          </w:p>
        </w:tc>
        <w:tc>
          <w:tcPr>
            <w:tcW w:w="7287" w:type="dxa"/>
            <w:gridSpan w:val="4"/>
            <w:tcBorders>
              <w:top w:val="nil"/>
              <w:left w:val="nil"/>
              <w:bottom w:val="nil"/>
              <w:right w:val="nil"/>
            </w:tcBorders>
          </w:tcPr>
          <w:p w:rsidR="00EB1254" w:rsidRPr="00315EF1" w:rsidRDefault="00EB1254" w:rsidP="00040270">
            <w:pPr>
              <w:spacing w:line="360" w:lineRule="auto"/>
              <w:jc w:val="both"/>
              <w:rPr>
                <w:rFonts w:ascii="Arial" w:hAnsi="Arial" w:cs="Arial"/>
              </w:rPr>
            </w:pPr>
            <w:r w:rsidRPr="00315EF1">
              <w:rPr>
                <w:rFonts w:ascii="Arial" w:hAnsi="Arial" w:cs="Arial"/>
              </w:rPr>
              <w:t xml:space="preserve">Council, subject to </w:t>
            </w:r>
            <w:r w:rsidR="005C2BA1" w:rsidRPr="00315EF1">
              <w:rPr>
                <w:rFonts w:ascii="Arial" w:hAnsi="Arial" w:cs="Arial"/>
              </w:rPr>
              <w:t xml:space="preserve">the Local Government: Municipal Systems Act, 32 of 2000, and in consultation with the Municipal Manager, may resolve that an employee should act in a Section 56 post, in which case the following shall </w:t>
            </w:r>
            <w:r w:rsidR="00EA417D" w:rsidRPr="00315EF1">
              <w:rPr>
                <w:rFonts w:ascii="Arial" w:hAnsi="Arial" w:cs="Arial"/>
              </w:rPr>
              <w:t>apply: -</w:t>
            </w:r>
          </w:p>
        </w:tc>
      </w:tr>
      <w:tr w:rsidR="005C2BA1" w:rsidRPr="00315EF1" w:rsidTr="00581E25">
        <w:tc>
          <w:tcPr>
            <w:tcW w:w="1083" w:type="dxa"/>
            <w:tcBorders>
              <w:top w:val="nil"/>
              <w:left w:val="nil"/>
              <w:bottom w:val="nil"/>
              <w:right w:val="nil"/>
            </w:tcBorders>
          </w:tcPr>
          <w:p w:rsidR="005C2BA1" w:rsidRPr="00315EF1" w:rsidRDefault="005C2BA1" w:rsidP="00040270">
            <w:pPr>
              <w:spacing w:line="360" w:lineRule="auto"/>
              <w:jc w:val="both"/>
              <w:rPr>
                <w:rFonts w:ascii="Arial" w:hAnsi="Arial" w:cs="Arial"/>
              </w:rPr>
            </w:pPr>
          </w:p>
        </w:tc>
        <w:tc>
          <w:tcPr>
            <w:tcW w:w="990" w:type="dxa"/>
            <w:tcBorders>
              <w:top w:val="nil"/>
              <w:left w:val="nil"/>
              <w:bottom w:val="nil"/>
              <w:right w:val="nil"/>
            </w:tcBorders>
          </w:tcPr>
          <w:p w:rsidR="005C2BA1" w:rsidRPr="00315EF1" w:rsidRDefault="005C2BA1" w:rsidP="00040270">
            <w:pPr>
              <w:spacing w:line="360" w:lineRule="auto"/>
              <w:jc w:val="both"/>
              <w:rPr>
                <w:rFonts w:ascii="Arial" w:hAnsi="Arial" w:cs="Arial"/>
              </w:rPr>
            </w:pPr>
          </w:p>
        </w:tc>
        <w:tc>
          <w:tcPr>
            <w:tcW w:w="1070" w:type="dxa"/>
            <w:gridSpan w:val="3"/>
            <w:tcBorders>
              <w:top w:val="nil"/>
              <w:left w:val="nil"/>
              <w:bottom w:val="nil"/>
              <w:right w:val="nil"/>
            </w:tcBorders>
          </w:tcPr>
          <w:p w:rsidR="005C2BA1" w:rsidRPr="00315EF1" w:rsidRDefault="005C2BA1" w:rsidP="00040270">
            <w:pPr>
              <w:spacing w:line="360" w:lineRule="auto"/>
              <w:jc w:val="both"/>
              <w:rPr>
                <w:rFonts w:ascii="Arial" w:hAnsi="Arial" w:cs="Arial"/>
              </w:rPr>
            </w:pPr>
            <w:r w:rsidRPr="00315EF1">
              <w:rPr>
                <w:rFonts w:ascii="Arial" w:hAnsi="Arial" w:cs="Arial"/>
              </w:rPr>
              <w:t>5.10.1</w:t>
            </w:r>
          </w:p>
        </w:tc>
        <w:tc>
          <w:tcPr>
            <w:tcW w:w="6217" w:type="dxa"/>
            <w:tcBorders>
              <w:top w:val="nil"/>
              <w:left w:val="nil"/>
              <w:bottom w:val="nil"/>
              <w:right w:val="nil"/>
            </w:tcBorders>
          </w:tcPr>
          <w:p w:rsidR="005C2BA1" w:rsidRPr="00315EF1" w:rsidRDefault="005C2BA1" w:rsidP="00040270">
            <w:pPr>
              <w:spacing w:line="360" w:lineRule="auto"/>
              <w:jc w:val="both"/>
              <w:rPr>
                <w:rFonts w:ascii="Arial" w:hAnsi="Arial" w:cs="Arial"/>
              </w:rPr>
            </w:pPr>
            <w:r w:rsidRPr="00315EF1">
              <w:rPr>
                <w:rFonts w:ascii="Arial" w:hAnsi="Arial" w:cs="Arial"/>
              </w:rPr>
              <w:t>The employee shall in addition to his/her salary receive an acting allowance for the period of acting; and</w:t>
            </w:r>
          </w:p>
        </w:tc>
      </w:tr>
      <w:tr w:rsidR="005C2BA1" w:rsidRPr="00315EF1" w:rsidTr="00581E25">
        <w:tc>
          <w:tcPr>
            <w:tcW w:w="1083" w:type="dxa"/>
            <w:tcBorders>
              <w:top w:val="nil"/>
              <w:left w:val="nil"/>
              <w:bottom w:val="nil"/>
              <w:right w:val="nil"/>
            </w:tcBorders>
          </w:tcPr>
          <w:p w:rsidR="005C2BA1" w:rsidRPr="00315EF1" w:rsidRDefault="005C2BA1" w:rsidP="00040270">
            <w:pPr>
              <w:spacing w:line="360" w:lineRule="auto"/>
              <w:jc w:val="both"/>
              <w:rPr>
                <w:rFonts w:ascii="Arial" w:hAnsi="Arial" w:cs="Arial"/>
              </w:rPr>
            </w:pPr>
          </w:p>
        </w:tc>
        <w:tc>
          <w:tcPr>
            <w:tcW w:w="990" w:type="dxa"/>
            <w:tcBorders>
              <w:top w:val="nil"/>
              <w:left w:val="nil"/>
              <w:bottom w:val="nil"/>
              <w:right w:val="nil"/>
            </w:tcBorders>
          </w:tcPr>
          <w:p w:rsidR="005C2BA1" w:rsidRPr="00315EF1" w:rsidRDefault="005C2BA1" w:rsidP="00040270">
            <w:pPr>
              <w:spacing w:line="360" w:lineRule="auto"/>
              <w:jc w:val="both"/>
              <w:rPr>
                <w:rFonts w:ascii="Arial" w:hAnsi="Arial" w:cs="Arial"/>
              </w:rPr>
            </w:pPr>
          </w:p>
        </w:tc>
        <w:tc>
          <w:tcPr>
            <w:tcW w:w="1070" w:type="dxa"/>
            <w:gridSpan w:val="3"/>
            <w:tcBorders>
              <w:top w:val="nil"/>
              <w:left w:val="nil"/>
              <w:bottom w:val="nil"/>
              <w:right w:val="nil"/>
            </w:tcBorders>
          </w:tcPr>
          <w:p w:rsidR="005C2BA1" w:rsidRPr="00315EF1" w:rsidRDefault="005C2BA1" w:rsidP="00040270">
            <w:pPr>
              <w:spacing w:line="360" w:lineRule="auto"/>
              <w:jc w:val="both"/>
              <w:rPr>
                <w:rFonts w:ascii="Arial" w:hAnsi="Arial" w:cs="Arial"/>
              </w:rPr>
            </w:pPr>
          </w:p>
        </w:tc>
        <w:tc>
          <w:tcPr>
            <w:tcW w:w="6217" w:type="dxa"/>
            <w:tcBorders>
              <w:top w:val="nil"/>
              <w:left w:val="nil"/>
              <w:bottom w:val="nil"/>
              <w:right w:val="nil"/>
            </w:tcBorders>
          </w:tcPr>
          <w:p w:rsidR="005C2BA1" w:rsidRPr="00315EF1" w:rsidRDefault="005C2BA1" w:rsidP="00040270">
            <w:pPr>
              <w:spacing w:line="360" w:lineRule="auto"/>
              <w:jc w:val="both"/>
              <w:rPr>
                <w:rFonts w:ascii="Arial" w:hAnsi="Arial" w:cs="Arial"/>
              </w:rPr>
            </w:pPr>
          </w:p>
        </w:tc>
      </w:tr>
      <w:tr w:rsidR="005C2BA1" w:rsidRPr="00315EF1" w:rsidTr="00581E25">
        <w:tc>
          <w:tcPr>
            <w:tcW w:w="1083" w:type="dxa"/>
            <w:tcBorders>
              <w:top w:val="nil"/>
              <w:left w:val="nil"/>
              <w:bottom w:val="nil"/>
              <w:right w:val="nil"/>
            </w:tcBorders>
          </w:tcPr>
          <w:p w:rsidR="005C2BA1" w:rsidRPr="00315EF1" w:rsidRDefault="005C2BA1" w:rsidP="00040270">
            <w:pPr>
              <w:spacing w:line="360" w:lineRule="auto"/>
              <w:jc w:val="both"/>
              <w:rPr>
                <w:rFonts w:ascii="Arial" w:hAnsi="Arial" w:cs="Arial"/>
              </w:rPr>
            </w:pPr>
          </w:p>
        </w:tc>
        <w:tc>
          <w:tcPr>
            <w:tcW w:w="990" w:type="dxa"/>
            <w:tcBorders>
              <w:top w:val="nil"/>
              <w:left w:val="nil"/>
              <w:bottom w:val="nil"/>
              <w:right w:val="nil"/>
            </w:tcBorders>
          </w:tcPr>
          <w:p w:rsidR="005C2BA1" w:rsidRPr="00315EF1" w:rsidRDefault="005C2BA1" w:rsidP="00040270">
            <w:pPr>
              <w:spacing w:line="360" w:lineRule="auto"/>
              <w:jc w:val="both"/>
              <w:rPr>
                <w:rFonts w:ascii="Arial" w:hAnsi="Arial" w:cs="Arial"/>
              </w:rPr>
            </w:pPr>
          </w:p>
        </w:tc>
        <w:tc>
          <w:tcPr>
            <w:tcW w:w="1070" w:type="dxa"/>
            <w:gridSpan w:val="3"/>
            <w:tcBorders>
              <w:top w:val="nil"/>
              <w:left w:val="nil"/>
              <w:bottom w:val="nil"/>
              <w:right w:val="nil"/>
            </w:tcBorders>
          </w:tcPr>
          <w:p w:rsidR="005C2BA1" w:rsidRPr="00315EF1" w:rsidRDefault="005C2BA1" w:rsidP="00040270">
            <w:pPr>
              <w:spacing w:line="360" w:lineRule="auto"/>
              <w:jc w:val="both"/>
              <w:rPr>
                <w:rFonts w:ascii="Arial" w:hAnsi="Arial" w:cs="Arial"/>
              </w:rPr>
            </w:pPr>
            <w:r w:rsidRPr="00315EF1">
              <w:rPr>
                <w:rFonts w:ascii="Arial" w:hAnsi="Arial" w:cs="Arial"/>
              </w:rPr>
              <w:t>5.10.2</w:t>
            </w:r>
          </w:p>
        </w:tc>
        <w:tc>
          <w:tcPr>
            <w:tcW w:w="6217" w:type="dxa"/>
            <w:tcBorders>
              <w:top w:val="nil"/>
              <w:left w:val="nil"/>
              <w:bottom w:val="nil"/>
              <w:right w:val="nil"/>
            </w:tcBorders>
          </w:tcPr>
          <w:p w:rsidR="005C2BA1" w:rsidRPr="00315EF1" w:rsidRDefault="005C2BA1" w:rsidP="00040270">
            <w:pPr>
              <w:spacing w:line="360" w:lineRule="auto"/>
              <w:jc w:val="both"/>
              <w:rPr>
                <w:rFonts w:ascii="Arial" w:hAnsi="Arial" w:cs="Arial"/>
              </w:rPr>
            </w:pPr>
            <w:r w:rsidRPr="00315EF1">
              <w:rPr>
                <w:rFonts w:ascii="Arial" w:hAnsi="Arial" w:cs="Arial"/>
              </w:rPr>
              <w:t>the salary component for determining the acting allowance will be 60% of the remuneration package of the post in which the employee is acting (difference between notch of acting employee and 60% of remuneration package).</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9F0832" w:rsidP="00040270">
            <w:pPr>
              <w:spacing w:line="360" w:lineRule="auto"/>
              <w:jc w:val="both"/>
              <w:rPr>
                <w:rFonts w:ascii="Arial" w:hAnsi="Arial" w:cs="Arial"/>
              </w:rPr>
            </w:pPr>
            <w:r w:rsidRPr="00315EF1">
              <w:rPr>
                <w:rFonts w:ascii="Arial" w:hAnsi="Arial" w:cs="Arial"/>
              </w:rPr>
              <w:t>5.11</w:t>
            </w:r>
          </w:p>
        </w:tc>
        <w:tc>
          <w:tcPr>
            <w:tcW w:w="7287" w:type="dxa"/>
            <w:gridSpan w:val="4"/>
            <w:tcBorders>
              <w:top w:val="nil"/>
              <w:left w:val="nil"/>
              <w:bottom w:val="nil"/>
              <w:right w:val="nil"/>
            </w:tcBorders>
          </w:tcPr>
          <w:p w:rsidR="001031C3" w:rsidRPr="00315EF1" w:rsidRDefault="009F0832" w:rsidP="00040270">
            <w:pPr>
              <w:spacing w:line="360" w:lineRule="auto"/>
              <w:jc w:val="both"/>
              <w:rPr>
                <w:rFonts w:ascii="Arial" w:hAnsi="Arial" w:cs="Arial"/>
              </w:rPr>
            </w:pPr>
            <w:r w:rsidRPr="00315EF1">
              <w:rPr>
                <w:rFonts w:ascii="Arial" w:hAnsi="Arial" w:cs="Arial"/>
              </w:rPr>
              <w:t>Subject to clause 5.12 an employee will not be paid an acting allowance whilst he/she is on any form of leave or any other absence during the acting period.</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990"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7287" w:type="dxa"/>
            <w:gridSpan w:val="4"/>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9F0832" w:rsidRPr="00315EF1" w:rsidTr="00581E25">
        <w:tc>
          <w:tcPr>
            <w:tcW w:w="1083"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990" w:type="dxa"/>
            <w:tcBorders>
              <w:top w:val="nil"/>
              <w:left w:val="nil"/>
              <w:bottom w:val="nil"/>
              <w:right w:val="nil"/>
            </w:tcBorders>
          </w:tcPr>
          <w:p w:rsidR="009F0832" w:rsidRPr="00315EF1" w:rsidRDefault="009F0832" w:rsidP="00040270">
            <w:pPr>
              <w:spacing w:line="360" w:lineRule="auto"/>
              <w:jc w:val="both"/>
              <w:rPr>
                <w:rFonts w:ascii="Arial" w:hAnsi="Arial" w:cs="Arial"/>
              </w:rPr>
            </w:pPr>
            <w:r w:rsidRPr="00315EF1">
              <w:rPr>
                <w:rFonts w:ascii="Arial" w:hAnsi="Arial" w:cs="Arial"/>
              </w:rPr>
              <w:t>5.12</w:t>
            </w:r>
          </w:p>
        </w:tc>
        <w:tc>
          <w:tcPr>
            <w:tcW w:w="7287" w:type="dxa"/>
            <w:gridSpan w:val="4"/>
            <w:tcBorders>
              <w:top w:val="nil"/>
              <w:left w:val="nil"/>
              <w:bottom w:val="nil"/>
              <w:right w:val="nil"/>
            </w:tcBorders>
          </w:tcPr>
          <w:p w:rsidR="009F0832" w:rsidRPr="00315EF1" w:rsidRDefault="009F0832" w:rsidP="00040270">
            <w:pPr>
              <w:spacing w:line="360" w:lineRule="auto"/>
              <w:jc w:val="both"/>
              <w:rPr>
                <w:rFonts w:ascii="Arial" w:hAnsi="Arial" w:cs="Arial"/>
              </w:rPr>
            </w:pPr>
            <w:r w:rsidRPr="00315EF1">
              <w:rPr>
                <w:rFonts w:ascii="Arial" w:hAnsi="Arial" w:cs="Arial"/>
              </w:rPr>
              <w:t>If an employee has acted for a continuous period of three (3) months or longer, he/she will qualify for an acting allowance on paid leave.</w:t>
            </w:r>
          </w:p>
        </w:tc>
      </w:tr>
      <w:tr w:rsidR="009F0832" w:rsidRPr="00315EF1" w:rsidTr="00581E25">
        <w:tc>
          <w:tcPr>
            <w:tcW w:w="1083"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990"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7287" w:type="dxa"/>
            <w:gridSpan w:val="4"/>
            <w:tcBorders>
              <w:top w:val="nil"/>
              <w:left w:val="nil"/>
              <w:bottom w:val="nil"/>
              <w:right w:val="nil"/>
            </w:tcBorders>
          </w:tcPr>
          <w:p w:rsidR="009F0832" w:rsidRPr="00315EF1" w:rsidRDefault="009F0832" w:rsidP="00040270">
            <w:pPr>
              <w:spacing w:line="360" w:lineRule="auto"/>
              <w:jc w:val="both"/>
              <w:rPr>
                <w:rFonts w:ascii="Arial" w:hAnsi="Arial" w:cs="Arial"/>
              </w:rPr>
            </w:pPr>
          </w:p>
        </w:tc>
      </w:tr>
      <w:tr w:rsidR="009F0832" w:rsidRPr="00315EF1" w:rsidTr="00581E25">
        <w:tc>
          <w:tcPr>
            <w:tcW w:w="1083"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990" w:type="dxa"/>
            <w:tcBorders>
              <w:top w:val="nil"/>
              <w:left w:val="nil"/>
              <w:bottom w:val="nil"/>
              <w:right w:val="nil"/>
            </w:tcBorders>
          </w:tcPr>
          <w:p w:rsidR="009F0832" w:rsidRPr="00315EF1" w:rsidRDefault="009F0832" w:rsidP="00040270">
            <w:pPr>
              <w:spacing w:line="360" w:lineRule="auto"/>
              <w:jc w:val="both"/>
              <w:rPr>
                <w:rFonts w:ascii="Arial" w:hAnsi="Arial" w:cs="Arial"/>
              </w:rPr>
            </w:pPr>
            <w:r w:rsidRPr="00315EF1">
              <w:rPr>
                <w:rFonts w:ascii="Arial" w:hAnsi="Arial" w:cs="Arial"/>
              </w:rPr>
              <w:t>5.13</w:t>
            </w:r>
          </w:p>
        </w:tc>
        <w:tc>
          <w:tcPr>
            <w:tcW w:w="7287" w:type="dxa"/>
            <w:gridSpan w:val="4"/>
            <w:tcBorders>
              <w:top w:val="nil"/>
              <w:left w:val="nil"/>
              <w:bottom w:val="nil"/>
              <w:right w:val="nil"/>
            </w:tcBorders>
          </w:tcPr>
          <w:p w:rsidR="009F0832" w:rsidRPr="00315EF1" w:rsidRDefault="009F0832" w:rsidP="00040270">
            <w:pPr>
              <w:spacing w:line="360" w:lineRule="auto"/>
              <w:jc w:val="both"/>
              <w:rPr>
                <w:rFonts w:ascii="Arial" w:hAnsi="Arial" w:cs="Arial"/>
              </w:rPr>
            </w:pPr>
            <w:r w:rsidRPr="00315EF1">
              <w:rPr>
                <w:rFonts w:ascii="Arial" w:hAnsi="Arial" w:cs="Arial"/>
              </w:rPr>
              <w:t xml:space="preserve">The acting period referred to in clause 5 must not exceed a period of nine (9) months, where-after the post must be advertised and filled on a competitive basis.  </w:t>
            </w:r>
          </w:p>
        </w:tc>
      </w:tr>
      <w:tr w:rsidR="009F0832" w:rsidRPr="00315EF1" w:rsidTr="00581E25">
        <w:tc>
          <w:tcPr>
            <w:tcW w:w="1083"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990"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7287" w:type="dxa"/>
            <w:gridSpan w:val="4"/>
            <w:tcBorders>
              <w:top w:val="nil"/>
              <w:left w:val="nil"/>
              <w:bottom w:val="nil"/>
              <w:right w:val="nil"/>
            </w:tcBorders>
          </w:tcPr>
          <w:p w:rsidR="009F0832" w:rsidRPr="00315EF1" w:rsidRDefault="009F0832" w:rsidP="00040270">
            <w:pPr>
              <w:spacing w:line="360" w:lineRule="auto"/>
              <w:jc w:val="both"/>
              <w:rPr>
                <w:rFonts w:ascii="Arial" w:hAnsi="Arial" w:cs="Arial"/>
              </w:rPr>
            </w:pPr>
          </w:p>
        </w:tc>
      </w:tr>
      <w:tr w:rsidR="009F0832" w:rsidRPr="00315EF1" w:rsidTr="00581E25">
        <w:tc>
          <w:tcPr>
            <w:tcW w:w="1083"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990" w:type="dxa"/>
            <w:tcBorders>
              <w:top w:val="nil"/>
              <w:left w:val="nil"/>
              <w:bottom w:val="nil"/>
              <w:right w:val="nil"/>
            </w:tcBorders>
          </w:tcPr>
          <w:p w:rsidR="009F0832" w:rsidRPr="00315EF1" w:rsidRDefault="009F0832" w:rsidP="00040270">
            <w:pPr>
              <w:spacing w:line="360" w:lineRule="auto"/>
              <w:jc w:val="both"/>
              <w:rPr>
                <w:rFonts w:ascii="Arial" w:hAnsi="Arial" w:cs="Arial"/>
              </w:rPr>
            </w:pPr>
            <w:r w:rsidRPr="00315EF1">
              <w:rPr>
                <w:rFonts w:ascii="Arial" w:hAnsi="Arial" w:cs="Arial"/>
              </w:rPr>
              <w:t>5.14</w:t>
            </w:r>
          </w:p>
        </w:tc>
        <w:tc>
          <w:tcPr>
            <w:tcW w:w="7287" w:type="dxa"/>
            <w:gridSpan w:val="4"/>
            <w:tcBorders>
              <w:top w:val="nil"/>
              <w:left w:val="nil"/>
              <w:bottom w:val="nil"/>
              <w:right w:val="nil"/>
            </w:tcBorders>
          </w:tcPr>
          <w:p w:rsidR="009F0832" w:rsidRPr="00315EF1" w:rsidRDefault="009F0832" w:rsidP="00040270">
            <w:pPr>
              <w:spacing w:line="360" w:lineRule="auto"/>
              <w:jc w:val="both"/>
              <w:rPr>
                <w:rFonts w:ascii="Arial" w:hAnsi="Arial" w:cs="Arial"/>
              </w:rPr>
            </w:pPr>
            <w:r w:rsidRPr="00315EF1">
              <w:rPr>
                <w:rFonts w:ascii="Arial" w:hAnsi="Arial" w:cs="Arial"/>
              </w:rPr>
              <w:t>The Municipality shall determine a delegation policy for the purpose of acting.  Where there is no such policy in place, any written instruction by a superior to act in a higher post shall qualify as an instruction for the purposes of acting.</w:t>
            </w: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r w:rsidRPr="00315EF1">
              <w:rPr>
                <w:rFonts w:ascii="Arial" w:hAnsi="Arial" w:cs="Arial"/>
              </w:rPr>
              <w:t>5.15</w:t>
            </w:r>
          </w:p>
        </w:tc>
        <w:tc>
          <w:tcPr>
            <w:tcW w:w="7287" w:type="dxa"/>
            <w:gridSpan w:val="4"/>
            <w:tcBorders>
              <w:top w:val="nil"/>
              <w:left w:val="nil"/>
              <w:bottom w:val="nil"/>
              <w:right w:val="nil"/>
            </w:tcBorders>
          </w:tcPr>
          <w:p w:rsidR="005D20F3" w:rsidRPr="00315EF1" w:rsidRDefault="005D20F3" w:rsidP="005D20F3">
            <w:pPr>
              <w:spacing w:line="360" w:lineRule="auto"/>
              <w:jc w:val="both"/>
              <w:rPr>
                <w:rFonts w:ascii="Arial" w:hAnsi="Arial" w:cs="Arial"/>
                <w:b/>
              </w:rPr>
            </w:pPr>
            <w:r w:rsidRPr="00315EF1">
              <w:rPr>
                <w:rFonts w:ascii="Arial" w:hAnsi="Arial" w:cs="Arial"/>
                <w:b/>
              </w:rPr>
              <w:t>An employee receiving an acting allowance remains responsible for the functions of his/her current post while acting in a higher position.  If it is not attainable for an employee to perform his/her own duties as well as those of the higher position, this qualification may be waived by the competent authority on a merit basis for well-motivated reasons.</w:t>
            </w:r>
          </w:p>
        </w:tc>
      </w:tr>
      <w:tr w:rsidR="009F0832" w:rsidRPr="00315EF1" w:rsidTr="00581E25">
        <w:tc>
          <w:tcPr>
            <w:tcW w:w="1083"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990" w:type="dxa"/>
            <w:tcBorders>
              <w:top w:val="nil"/>
              <w:left w:val="nil"/>
              <w:bottom w:val="nil"/>
              <w:right w:val="nil"/>
            </w:tcBorders>
          </w:tcPr>
          <w:p w:rsidR="009F0832" w:rsidRPr="00315EF1" w:rsidRDefault="009F0832" w:rsidP="00040270">
            <w:pPr>
              <w:spacing w:line="360" w:lineRule="auto"/>
              <w:jc w:val="both"/>
              <w:rPr>
                <w:rFonts w:ascii="Arial" w:hAnsi="Arial" w:cs="Arial"/>
              </w:rPr>
            </w:pPr>
          </w:p>
        </w:tc>
        <w:tc>
          <w:tcPr>
            <w:tcW w:w="7287" w:type="dxa"/>
            <w:gridSpan w:val="4"/>
            <w:tcBorders>
              <w:top w:val="nil"/>
              <w:left w:val="nil"/>
              <w:bottom w:val="nil"/>
              <w:right w:val="nil"/>
            </w:tcBorders>
          </w:tcPr>
          <w:p w:rsidR="009F0832" w:rsidRPr="00315EF1" w:rsidRDefault="009F0832"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81E25" w:rsidRPr="00315EF1" w:rsidTr="00581E25">
        <w:tc>
          <w:tcPr>
            <w:tcW w:w="1083" w:type="dxa"/>
            <w:tcBorders>
              <w:top w:val="nil"/>
              <w:left w:val="nil"/>
              <w:bottom w:val="nil"/>
              <w:right w:val="nil"/>
            </w:tcBorders>
          </w:tcPr>
          <w:p w:rsidR="00581E25" w:rsidRPr="00315EF1" w:rsidRDefault="00581E25" w:rsidP="00040270">
            <w:pPr>
              <w:spacing w:line="360" w:lineRule="auto"/>
              <w:jc w:val="both"/>
              <w:rPr>
                <w:rFonts w:ascii="Arial" w:hAnsi="Arial" w:cs="Arial"/>
              </w:rPr>
            </w:pPr>
          </w:p>
        </w:tc>
        <w:tc>
          <w:tcPr>
            <w:tcW w:w="990" w:type="dxa"/>
            <w:tcBorders>
              <w:top w:val="nil"/>
              <w:left w:val="nil"/>
              <w:bottom w:val="nil"/>
              <w:right w:val="nil"/>
            </w:tcBorders>
          </w:tcPr>
          <w:p w:rsidR="00581E25" w:rsidRPr="00315EF1" w:rsidRDefault="00581E25" w:rsidP="00040270">
            <w:pPr>
              <w:spacing w:line="360" w:lineRule="auto"/>
              <w:jc w:val="both"/>
              <w:rPr>
                <w:rFonts w:ascii="Arial" w:hAnsi="Arial" w:cs="Arial"/>
              </w:rPr>
            </w:pPr>
          </w:p>
        </w:tc>
        <w:tc>
          <w:tcPr>
            <w:tcW w:w="7287" w:type="dxa"/>
            <w:gridSpan w:val="4"/>
            <w:tcBorders>
              <w:top w:val="nil"/>
              <w:left w:val="nil"/>
              <w:bottom w:val="nil"/>
              <w:right w:val="nil"/>
            </w:tcBorders>
          </w:tcPr>
          <w:p w:rsidR="00581E25" w:rsidRPr="00315EF1" w:rsidRDefault="00581E25"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9F0832" w:rsidP="00040270">
            <w:pPr>
              <w:spacing w:line="360" w:lineRule="auto"/>
              <w:jc w:val="both"/>
              <w:rPr>
                <w:rFonts w:ascii="Arial" w:hAnsi="Arial" w:cs="Arial"/>
                <w:b/>
                <w:i/>
              </w:rPr>
            </w:pPr>
            <w:r w:rsidRPr="00315EF1">
              <w:rPr>
                <w:rFonts w:ascii="Arial" w:hAnsi="Arial" w:cs="Arial"/>
                <w:b/>
                <w:i/>
              </w:rPr>
              <w:lastRenderedPageBreak/>
              <w:t>B.</w:t>
            </w:r>
          </w:p>
        </w:tc>
        <w:tc>
          <w:tcPr>
            <w:tcW w:w="8277" w:type="dxa"/>
            <w:gridSpan w:val="5"/>
            <w:tcBorders>
              <w:top w:val="nil"/>
              <w:left w:val="nil"/>
              <w:bottom w:val="nil"/>
              <w:right w:val="nil"/>
            </w:tcBorders>
          </w:tcPr>
          <w:p w:rsidR="001031C3" w:rsidRPr="00315EF1" w:rsidRDefault="009F0832" w:rsidP="00040270">
            <w:pPr>
              <w:spacing w:line="360" w:lineRule="auto"/>
              <w:jc w:val="both"/>
              <w:rPr>
                <w:rFonts w:ascii="Arial" w:hAnsi="Arial" w:cs="Arial"/>
                <w:b/>
                <w:i/>
                <w:u w:val="single"/>
              </w:rPr>
            </w:pPr>
            <w:r w:rsidRPr="00315EF1">
              <w:rPr>
                <w:rFonts w:ascii="Arial" w:hAnsi="Arial" w:cs="Arial"/>
                <w:b/>
                <w:i/>
                <w:u w:val="single"/>
              </w:rPr>
              <w:t>Municipal Manager:</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b/>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b/>
                <w:u w:val="single"/>
              </w:rPr>
            </w:pP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5D20F3" w:rsidP="00040270">
            <w:pPr>
              <w:spacing w:line="360" w:lineRule="auto"/>
              <w:jc w:val="both"/>
              <w:rPr>
                <w:rFonts w:ascii="Arial" w:hAnsi="Arial" w:cs="Arial"/>
              </w:rPr>
            </w:pPr>
            <w:r w:rsidRPr="00315EF1">
              <w:rPr>
                <w:rFonts w:ascii="Arial" w:hAnsi="Arial" w:cs="Arial"/>
              </w:rPr>
              <w:t>5.16</w:t>
            </w: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In the absence of the Municipal Manager any other Section 56 employee shall be appointed by the Council to act as Municipal Manager.</w:t>
            </w: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5.1</w:t>
            </w:r>
            <w:r w:rsidR="005D20F3" w:rsidRPr="00315EF1">
              <w:rPr>
                <w:rFonts w:ascii="Arial" w:hAnsi="Arial" w:cs="Arial"/>
              </w:rPr>
              <w:t>7</w:t>
            </w: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Any person appointed to act as Municipal Manager must at least have the skills, expertise, competency and qualifications prescribed.</w:t>
            </w: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5D20F3" w:rsidP="00040270">
            <w:pPr>
              <w:spacing w:line="360" w:lineRule="auto"/>
              <w:jc w:val="both"/>
              <w:rPr>
                <w:rFonts w:ascii="Arial" w:hAnsi="Arial" w:cs="Arial"/>
              </w:rPr>
            </w:pPr>
            <w:r w:rsidRPr="00315EF1">
              <w:rPr>
                <w:rFonts w:ascii="Arial" w:hAnsi="Arial" w:cs="Arial"/>
              </w:rPr>
              <w:t>5.18</w:t>
            </w: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 xml:space="preserve">A person appointed to act may do so for a maximum period of 3 months and with permission of the MEC for a further </w:t>
            </w:r>
            <w:r w:rsidR="00581E25" w:rsidRPr="00315EF1">
              <w:rPr>
                <w:rFonts w:ascii="Arial" w:hAnsi="Arial" w:cs="Arial"/>
              </w:rPr>
              <w:t>3-month</w:t>
            </w:r>
            <w:r w:rsidRPr="00315EF1">
              <w:rPr>
                <w:rFonts w:ascii="Arial" w:hAnsi="Arial" w:cs="Arial"/>
              </w:rPr>
              <w:t xml:space="preserve"> period</w:t>
            </w: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5D20F3" w:rsidP="00040270">
            <w:pPr>
              <w:spacing w:line="360" w:lineRule="auto"/>
              <w:jc w:val="both"/>
              <w:rPr>
                <w:rFonts w:ascii="Arial" w:hAnsi="Arial" w:cs="Arial"/>
              </w:rPr>
            </w:pPr>
            <w:r w:rsidRPr="00315EF1">
              <w:rPr>
                <w:rFonts w:ascii="Arial" w:hAnsi="Arial" w:cs="Arial"/>
              </w:rPr>
              <w:t>5.19</w:t>
            </w: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Any acting appointment contrary to the Systems Act and the regulations issued in terms thereof are null and void.</w:t>
            </w: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5D20F3" w:rsidP="00040270">
            <w:pPr>
              <w:spacing w:line="360" w:lineRule="auto"/>
              <w:jc w:val="both"/>
              <w:rPr>
                <w:rFonts w:ascii="Arial" w:hAnsi="Arial" w:cs="Arial"/>
              </w:rPr>
            </w:pPr>
            <w:r w:rsidRPr="00315EF1">
              <w:rPr>
                <w:rFonts w:ascii="Arial" w:hAnsi="Arial" w:cs="Arial"/>
              </w:rPr>
              <w:t>5.20</w:t>
            </w: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The Municipal Manager must authorize the payment of an acting allowance to an employee who acts as Municipal Manager during his/her absence.</w:t>
            </w: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5D20F3" w:rsidP="00040270">
            <w:pPr>
              <w:spacing w:line="360" w:lineRule="auto"/>
              <w:jc w:val="both"/>
              <w:rPr>
                <w:rFonts w:ascii="Arial" w:hAnsi="Arial" w:cs="Arial"/>
              </w:rPr>
            </w:pPr>
            <w:r w:rsidRPr="00315EF1">
              <w:rPr>
                <w:rFonts w:ascii="Arial" w:hAnsi="Arial" w:cs="Arial"/>
              </w:rPr>
              <w:t>5.21</w:t>
            </w: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An acting allowance is only payable when an employee acts as a Municipal Manager for a minimum of 10 uninterrupted consecutive working days, including public holidays and compulsory closing of office during the festive season.</w:t>
            </w: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5D20F3" w:rsidP="00040270">
            <w:pPr>
              <w:spacing w:line="360" w:lineRule="auto"/>
              <w:jc w:val="both"/>
              <w:rPr>
                <w:rFonts w:ascii="Arial" w:hAnsi="Arial" w:cs="Arial"/>
              </w:rPr>
            </w:pPr>
            <w:r w:rsidRPr="00315EF1">
              <w:rPr>
                <w:rFonts w:ascii="Arial" w:hAnsi="Arial" w:cs="Arial"/>
              </w:rPr>
              <w:t>5.22</w:t>
            </w: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The section 56 employee that acts in the post of the Municipal Manager will be paid an acting allowance of 5% of total cost of employer remuneration of the Municipal Manager.</w:t>
            </w: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5D20F3" w:rsidP="00040270">
            <w:pPr>
              <w:spacing w:line="360" w:lineRule="auto"/>
              <w:jc w:val="both"/>
              <w:rPr>
                <w:rFonts w:ascii="Arial" w:hAnsi="Arial" w:cs="Arial"/>
              </w:rPr>
            </w:pPr>
            <w:r w:rsidRPr="00315EF1">
              <w:rPr>
                <w:rFonts w:ascii="Arial" w:hAnsi="Arial" w:cs="Arial"/>
              </w:rPr>
              <w:t>5.23</w:t>
            </w: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The acting allowance payable in terms of this policy shall be fully taxable and included in the monthly salary of the acting employee and be paid on the day of the month following the conclusion of the acting period.</w:t>
            </w: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D330D9" w:rsidRPr="00315EF1" w:rsidTr="00581E25">
        <w:tc>
          <w:tcPr>
            <w:tcW w:w="1083" w:type="dxa"/>
            <w:tcBorders>
              <w:top w:val="nil"/>
              <w:left w:val="nil"/>
              <w:bottom w:val="nil"/>
              <w:right w:val="nil"/>
            </w:tcBorders>
          </w:tcPr>
          <w:p w:rsidR="00D330D9" w:rsidRPr="00315EF1" w:rsidRDefault="00D330D9" w:rsidP="00040270">
            <w:pPr>
              <w:spacing w:line="360" w:lineRule="auto"/>
              <w:jc w:val="both"/>
              <w:rPr>
                <w:rFonts w:ascii="Arial" w:hAnsi="Arial" w:cs="Arial"/>
              </w:rPr>
            </w:pPr>
          </w:p>
        </w:tc>
        <w:tc>
          <w:tcPr>
            <w:tcW w:w="990" w:type="dxa"/>
            <w:tcBorders>
              <w:top w:val="nil"/>
              <w:left w:val="nil"/>
              <w:bottom w:val="nil"/>
              <w:right w:val="nil"/>
            </w:tcBorders>
          </w:tcPr>
          <w:p w:rsidR="00D330D9" w:rsidRPr="00315EF1" w:rsidRDefault="005D20F3" w:rsidP="00040270">
            <w:pPr>
              <w:spacing w:line="360" w:lineRule="auto"/>
              <w:jc w:val="both"/>
              <w:rPr>
                <w:rFonts w:ascii="Arial" w:hAnsi="Arial" w:cs="Arial"/>
              </w:rPr>
            </w:pPr>
            <w:r w:rsidRPr="00315EF1">
              <w:rPr>
                <w:rFonts w:ascii="Arial" w:hAnsi="Arial" w:cs="Arial"/>
              </w:rPr>
              <w:t>5.24</w:t>
            </w:r>
          </w:p>
        </w:tc>
        <w:tc>
          <w:tcPr>
            <w:tcW w:w="7287" w:type="dxa"/>
            <w:gridSpan w:val="4"/>
            <w:tcBorders>
              <w:top w:val="nil"/>
              <w:left w:val="nil"/>
              <w:bottom w:val="nil"/>
              <w:right w:val="nil"/>
            </w:tcBorders>
          </w:tcPr>
          <w:p w:rsidR="00D330D9" w:rsidRPr="00315EF1" w:rsidRDefault="00D330D9" w:rsidP="00040270">
            <w:pPr>
              <w:spacing w:line="360" w:lineRule="auto"/>
              <w:jc w:val="both"/>
              <w:rPr>
                <w:rFonts w:ascii="Arial" w:hAnsi="Arial" w:cs="Arial"/>
              </w:rPr>
            </w:pPr>
            <w:r w:rsidRPr="00315EF1">
              <w:rPr>
                <w:rFonts w:ascii="Arial" w:hAnsi="Arial" w:cs="Arial"/>
              </w:rPr>
              <w:t>Before an acting allowance is payable in terms of this policy, the relevant Municipal Manager must certify that the acting employee performed all the duties of such an employee in respect of whom he/she acted satisfactorily and as such a certificate or a performance record shall be filed in the personal file of the employee who acts in terms of this policy.</w:t>
            </w:r>
          </w:p>
        </w:tc>
      </w:tr>
      <w:tr w:rsidR="006C312D" w:rsidRPr="00315EF1" w:rsidTr="00581E25">
        <w:tc>
          <w:tcPr>
            <w:tcW w:w="1083" w:type="dxa"/>
            <w:tcBorders>
              <w:top w:val="nil"/>
              <w:left w:val="nil"/>
              <w:bottom w:val="nil"/>
              <w:right w:val="nil"/>
            </w:tcBorders>
          </w:tcPr>
          <w:p w:rsidR="006C312D" w:rsidRPr="00315EF1" w:rsidRDefault="006C312D" w:rsidP="00040270">
            <w:pPr>
              <w:spacing w:line="360" w:lineRule="auto"/>
              <w:jc w:val="both"/>
              <w:rPr>
                <w:rFonts w:ascii="Arial" w:hAnsi="Arial" w:cs="Arial"/>
              </w:rPr>
            </w:pPr>
          </w:p>
        </w:tc>
        <w:tc>
          <w:tcPr>
            <w:tcW w:w="990" w:type="dxa"/>
            <w:tcBorders>
              <w:top w:val="nil"/>
              <w:left w:val="nil"/>
              <w:bottom w:val="nil"/>
              <w:right w:val="nil"/>
            </w:tcBorders>
          </w:tcPr>
          <w:p w:rsidR="006C312D" w:rsidRPr="00315EF1" w:rsidRDefault="006C312D" w:rsidP="00040270">
            <w:pPr>
              <w:spacing w:line="360" w:lineRule="auto"/>
              <w:jc w:val="both"/>
              <w:rPr>
                <w:rFonts w:ascii="Arial" w:hAnsi="Arial" w:cs="Arial"/>
              </w:rPr>
            </w:pPr>
          </w:p>
        </w:tc>
        <w:tc>
          <w:tcPr>
            <w:tcW w:w="7287" w:type="dxa"/>
            <w:gridSpan w:val="4"/>
            <w:tcBorders>
              <w:top w:val="nil"/>
              <w:left w:val="nil"/>
              <w:bottom w:val="nil"/>
              <w:right w:val="nil"/>
            </w:tcBorders>
          </w:tcPr>
          <w:p w:rsidR="006C312D" w:rsidRPr="00315EF1" w:rsidRDefault="006C312D"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6C312D" w:rsidP="00040270">
            <w:pPr>
              <w:spacing w:line="360" w:lineRule="auto"/>
              <w:jc w:val="both"/>
              <w:rPr>
                <w:rFonts w:ascii="Arial" w:hAnsi="Arial" w:cs="Arial"/>
                <w:b/>
                <w:i/>
              </w:rPr>
            </w:pPr>
            <w:r w:rsidRPr="00315EF1">
              <w:rPr>
                <w:rFonts w:ascii="Arial" w:hAnsi="Arial" w:cs="Arial"/>
                <w:b/>
                <w:i/>
              </w:rPr>
              <w:t>C.</w:t>
            </w:r>
          </w:p>
        </w:tc>
        <w:tc>
          <w:tcPr>
            <w:tcW w:w="8277" w:type="dxa"/>
            <w:gridSpan w:val="5"/>
            <w:tcBorders>
              <w:top w:val="nil"/>
              <w:left w:val="nil"/>
              <w:bottom w:val="nil"/>
              <w:right w:val="nil"/>
            </w:tcBorders>
          </w:tcPr>
          <w:p w:rsidR="001031C3" w:rsidRPr="00315EF1" w:rsidRDefault="006C312D" w:rsidP="00040270">
            <w:pPr>
              <w:spacing w:line="360" w:lineRule="auto"/>
              <w:jc w:val="both"/>
              <w:rPr>
                <w:rFonts w:ascii="Arial" w:hAnsi="Arial" w:cs="Arial"/>
                <w:b/>
                <w:i/>
                <w:u w:val="single"/>
              </w:rPr>
            </w:pPr>
            <w:r w:rsidRPr="00315EF1">
              <w:rPr>
                <w:rFonts w:ascii="Arial" w:hAnsi="Arial" w:cs="Arial"/>
                <w:b/>
                <w:i/>
                <w:u w:val="single"/>
              </w:rPr>
              <w:t>Managers Reporting to the Municipal Manager:</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6C312D" w:rsidRPr="00315EF1" w:rsidTr="00581E25">
        <w:tc>
          <w:tcPr>
            <w:tcW w:w="1083" w:type="dxa"/>
            <w:tcBorders>
              <w:top w:val="nil"/>
              <w:left w:val="nil"/>
              <w:bottom w:val="nil"/>
              <w:right w:val="nil"/>
            </w:tcBorders>
          </w:tcPr>
          <w:p w:rsidR="006C312D" w:rsidRPr="00315EF1" w:rsidRDefault="006C312D" w:rsidP="00040270">
            <w:pPr>
              <w:spacing w:line="360" w:lineRule="auto"/>
              <w:jc w:val="both"/>
              <w:rPr>
                <w:rFonts w:ascii="Arial" w:hAnsi="Arial" w:cs="Arial"/>
              </w:rPr>
            </w:pPr>
          </w:p>
        </w:tc>
        <w:tc>
          <w:tcPr>
            <w:tcW w:w="990" w:type="dxa"/>
            <w:tcBorders>
              <w:top w:val="nil"/>
              <w:left w:val="nil"/>
              <w:bottom w:val="nil"/>
              <w:right w:val="nil"/>
            </w:tcBorders>
          </w:tcPr>
          <w:p w:rsidR="006C312D" w:rsidRPr="00315EF1" w:rsidRDefault="005D20F3" w:rsidP="00040270">
            <w:pPr>
              <w:spacing w:line="360" w:lineRule="auto"/>
              <w:jc w:val="both"/>
              <w:rPr>
                <w:rFonts w:ascii="Arial" w:hAnsi="Arial" w:cs="Arial"/>
              </w:rPr>
            </w:pPr>
            <w:r w:rsidRPr="00315EF1">
              <w:rPr>
                <w:rFonts w:ascii="Arial" w:hAnsi="Arial" w:cs="Arial"/>
              </w:rPr>
              <w:t>5.25</w:t>
            </w:r>
          </w:p>
        </w:tc>
        <w:tc>
          <w:tcPr>
            <w:tcW w:w="7287" w:type="dxa"/>
            <w:gridSpan w:val="4"/>
            <w:tcBorders>
              <w:top w:val="nil"/>
              <w:left w:val="nil"/>
              <w:bottom w:val="nil"/>
              <w:right w:val="nil"/>
            </w:tcBorders>
          </w:tcPr>
          <w:p w:rsidR="006C312D" w:rsidRPr="00315EF1" w:rsidRDefault="005D20F3" w:rsidP="00040270">
            <w:pPr>
              <w:spacing w:line="360" w:lineRule="auto"/>
              <w:jc w:val="both"/>
              <w:rPr>
                <w:rFonts w:ascii="Arial" w:hAnsi="Arial" w:cs="Arial"/>
              </w:rPr>
            </w:pPr>
            <w:r w:rsidRPr="00315EF1">
              <w:rPr>
                <w:rFonts w:ascii="Arial" w:hAnsi="Arial" w:cs="Arial"/>
              </w:rPr>
              <w:t>In the absence of a Manager then the Municipal Council must appoint an employee to act in the post of a manager reporting to the Municipal Manager.</w:t>
            </w:r>
          </w:p>
        </w:tc>
      </w:tr>
      <w:tr w:rsidR="006C312D" w:rsidRPr="00315EF1" w:rsidTr="00581E25">
        <w:tc>
          <w:tcPr>
            <w:tcW w:w="1083" w:type="dxa"/>
            <w:tcBorders>
              <w:top w:val="nil"/>
              <w:left w:val="nil"/>
              <w:bottom w:val="nil"/>
              <w:right w:val="nil"/>
            </w:tcBorders>
          </w:tcPr>
          <w:p w:rsidR="006C312D" w:rsidRPr="00315EF1" w:rsidRDefault="006C312D" w:rsidP="00040270">
            <w:pPr>
              <w:spacing w:line="360" w:lineRule="auto"/>
              <w:jc w:val="both"/>
              <w:rPr>
                <w:rFonts w:ascii="Arial" w:hAnsi="Arial" w:cs="Arial"/>
              </w:rPr>
            </w:pPr>
          </w:p>
        </w:tc>
        <w:tc>
          <w:tcPr>
            <w:tcW w:w="990" w:type="dxa"/>
            <w:tcBorders>
              <w:top w:val="nil"/>
              <w:left w:val="nil"/>
              <w:bottom w:val="nil"/>
              <w:right w:val="nil"/>
            </w:tcBorders>
          </w:tcPr>
          <w:p w:rsidR="006C312D" w:rsidRPr="00315EF1" w:rsidRDefault="006C312D" w:rsidP="00040270">
            <w:pPr>
              <w:spacing w:line="360" w:lineRule="auto"/>
              <w:jc w:val="both"/>
              <w:rPr>
                <w:rFonts w:ascii="Arial" w:hAnsi="Arial" w:cs="Arial"/>
              </w:rPr>
            </w:pPr>
          </w:p>
        </w:tc>
        <w:tc>
          <w:tcPr>
            <w:tcW w:w="7287" w:type="dxa"/>
            <w:gridSpan w:val="4"/>
            <w:tcBorders>
              <w:top w:val="nil"/>
              <w:left w:val="nil"/>
              <w:bottom w:val="nil"/>
              <w:right w:val="nil"/>
            </w:tcBorders>
          </w:tcPr>
          <w:p w:rsidR="006C312D" w:rsidRPr="00315EF1" w:rsidRDefault="006C312D" w:rsidP="00040270">
            <w:pPr>
              <w:spacing w:line="360" w:lineRule="auto"/>
              <w:jc w:val="both"/>
              <w:rPr>
                <w:rFonts w:ascii="Arial" w:hAnsi="Arial" w:cs="Arial"/>
              </w:rPr>
            </w:pPr>
          </w:p>
        </w:tc>
      </w:tr>
      <w:tr w:rsidR="006C312D" w:rsidRPr="00315EF1" w:rsidTr="00581E25">
        <w:tc>
          <w:tcPr>
            <w:tcW w:w="1083" w:type="dxa"/>
            <w:tcBorders>
              <w:top w:val="nil"/>
              <w:left w:val="nil"/>
              <w:bottom w:val="nil"/>
              <w:right w:val="nil"/>
            </w:tcBorders>
          </w:tcPr>
          <w:p w:rsidR="006C312D" w:rsidRPr="00315EF1" w:rsidRDefault="006C312D" w:rsidP="00040270">
            <w:pPr>
              <w:spacing w:line="360" w:lineRule="auto"/>
              <w:jc w:val="both"/>
              <w:rPr>
                <w:rFonts w:ascii="Arial" w:hAnsi="Arial" w:cs="Arial"/>
              </w:rPr>
            </w:pPr>
          </w:p>
        </w:tc>
        <w:tc>
          <w:tcPr>
            <w:tcW w:w="990" w:type="dxa"/>
            <w:tcBorders>
              <w:top w:val="nil"/>
              <w:left w:val="nil"/>
              <w:bottom w:val="nil"/>
              <w:right w:val="nil"/>
            </w:tcBorders>
          </w:tcPr>
          <w:p w:rsidR="006C312D" w:rsidRPr="00315EF1" w:rsidRDefault="005D20F3" w:rsidP="00040270">
            <w:pPr>
              <w:spacing w:line="360" w:lineRule="auto"/>
              <w:jc w:val="both"/>
              <w:rPr>
                <w:rFonts w:ascii="Arial" w:hAnsi="Arial" w:cs="Arial"/>
              </w:rPr>
            </w:pPr>
            <w:r w:rsidRPr="00315EF1">
              <w:rPr>
                <w:rFonts w:ascii="Arial" w:hAnsi="Arial" w:cs="Arial"/>
              </w:rPr>
              <w:t>5.26</w:t>
            </w:r>
          </w:p>
        </w:tc>
        <w:tc>
          <w:tcPr>
            <w:tcW w:w="7287" w:type="dxa"/>
            <w:gridSpan w:val="4"/>
            <w:tcBorders>
              <w:top w:val="nil"/>
              <w:left w:val="nil"/>
              <w:bottom w:val="nil"/>
              <w:right w:val="nil"/>
            </w:tcBorders>
          </w:tcPr>
          <w:p w:rsidR="006C312D" w:rsidRPr="00315EF1" w:rsidRDefault="005D20F3" w:rsidP="00040270">
            <w:pPr>
              <w:spacing w:line="360" w:lineRule="auto"/>
              <w:jc w:val="both"/>
              <w:rPr>
                <w:rFonts w:ascii="Arial" w:hAnsi="Arial" w:cs="Arial"/>
              </w:rPr>
            </w:pPr>
            <w:r w:rsidRPr="00315EF1">
              <w:rPr>
                <w:rFonts w:ascii="Arial" w:hAnsi="Arial" w:cs="Arial"/>
              </w:rPr>
              <w:t>Any person appointed to act as Manager must at least have the skills, expertise, competency and qualifications as prescribed.</w:t>
            </w:r>
          </w:p>
        </w:tc>
      </w:tr>
      <w:tr w:rsidR="006C312D" w:rsidRPr="00315EF1" w:rsidTr="00581E25">
        <w:tc>
          <w:tcPr>
            <w:tcW w:w="1083" w:type="dxa"/>
            <w:tcBorders>
              <w:top w:val="nil"/>
              <w:left w:val="nil"/>
              <w:bottom w:val="nil"/>
              <w:right w:val="nil"/>
            </w:tcBorders>
          </w:tcPr>
          <w:p w:rsidR="006C312D" w:rsidRPr="00315EF1" w:rsidRDefault="006C312D" w:rsidP="00040270">
            <w:pPr>
              <w:spacing w:line="360" w:lineRule="auto"/>
              <w:jc w:val="both"/>
              <w:rPr>
                <w:rFonts w:ascii="Arial" w:hAnsi="Arial" w:cs="Arial"/>
              </w:rPr>
            </w:pPr>
          </w:p>
        </w:tc>
        <w:tc>
          <w:tcPr>
            <w:tcW w:w="990" w:type="dxa"/>
            <w:tcBorders>
              <w:top w:val="nil"/>
              <w:left w:val="nil"/>
              <w:bottom w:val="nil"/>
              <w:right w:val="nil"/>
            </w:tcBorders>
          </w:tcPr>
          <w:p w:rsidR="006C312D" w:rsidRPr="00315EF1" w:rsidRDefault="006C312D" w:rsidP="00040270">
            <w:pPr>
              <w:spacing w:line="360" w:lineRule="auto"/>
              <w:jc w:val="both"/>
              <w:rPr>
                <w:rFonts w:ascii="Arial" w:hAnsi="Arial" w:cs="Arial"/>
              </w:rPr>
            </w:pPr>
          </w:p>
        </w:tc>
        <w:tc>
          <w:tcPr>
            <w:tcW w:w="7287" w:type="dxa"/>
            <w:gridSpan w:val="4"/>
            <w:tcBorders>
              <w:top w:val="nil"/>
              <w:left w:val="nil"/>
              <w:bottom w:val="nil"/>
              <w:right w:val="nil"/>
            </w:tcBorders>
          </w:tcPr>
          <w:p w:rsidR="006C312D" w:rsidRPr="00315EF1" w:rsidRDefault="006C312D" w:rsidP="00040270">
            <w:pPr>
              <w:spacing w:line="360" w:lineRule="auto"/>
              <w:jc w:val="both"/>
              <w:rPr>
                <w:rFonts w:ascii="Arial" w:hAnsi="Arial" w:cs="Arial"/>
              </w:rPr>
            </w:pPr>
          </w:p>
        </w:tc>
      </w:tr>
      <w:tr w:rsidR="006C312D" w:rsidRPr="00315EF1" w:rsidTr="00581E25">
        <w:tc>
          <w:tcPr>
            <w:tcW w:w="1083" w:type="dxa"/>
            <w:tcBorders>
              <w:top w:val="nil"/>
              <w:left w:val="nil"/>
              <w:bottom w:val="nil"/>
              <w:right w:val="nil"/>
            </w:tcBorders>
          </w:tcPr>
          <w:p w:rsidR="006C312D" w:rsidRPr="00315EF1" w:rsidRDefault="006C312D" w:rsidP="00040270">
            <w:pPr>
              <w:spacing w:line="360" w:lineRule="auto"/>
              <w:jc w:val="both"/>
              <w:rPr>
                <w:rFonts w:ascii="Arial" w:hAnsi="Arial" w:cs="Arial"/>
              </w:rPr>
            </w:pPr>
          </w:p>
        </w:tc>
        <w:tc>
          <w:tcPr>
            <w:tcW w:w="990" w:type="dxa"/>
            <w:tcBorders>
              <w:top w:val="nil"/>
              <w:left w:val="nil"/>
              <w:bottom w:val="nil"/>
              <w:right w:val="nil"/>
            </w:tcBorders>
          </w:tcPr>
          <w:p w:rsidR="006C312D" w:rsidRPr="00315EF1" w:rsidRDefault="005D20F3" w:rsidP="00040270">
            <w:pPr>
              <w:spacing w:line="360" w:lineRule="auto"/>
              <w:jc w:val="both"/>
              <w:rPr>
                <w:rFonts w:ascii="Arial" w:hAnsi="Arial" w:cs="Arial"/>
              </w:rPr>
            </w:pPr>
            <w:r w:rsidRPr="00315EF1">
              <w:rPr>
                <w:rFonts w:ascii="Arial" w:hAnsi="Arial" w:cs="Arial"/>
              </w:rPr>
              <w:t>5.27</w:t>
            </w:r>
          </w:p>
        </w:tc>
        <w:tc>
          <w:tcPr>
            <w:tcW w:w="7287" w:type="dxa"/>
            <w:gridSpan w:val="4"/>
            <w:tcBorders>
              <w:top w:val="nil"/>
              <w:left w:val="nil"/>
              <w:bottom w:val="nil"/>
              <w:right w:val="nil"/>
            </w:tcBorders>
          </w:tcPr>
          <w:p w:rsidR="006C312D" w:rsidRPr="00315EF1" w:rsidRDefault="005D20F3" w:rsidP="00040270">
            <w:pPr>
              <w:spacing w:line="360" w:lineRule="auto"/>
              <w:jc w:val="both"/>
              <w:rPr>
                <w:rFonts w:ascii="Arial" w:hAnsi="Arial" w:cs="Arial"/>
              </w:rPr>
            </w:pPr>
            <w:r w:rsidRPr="00315EF1">
              <w:rPr>
                <w:rFonts w:ascii="Arial" w:hAnsi="Arial" w:cs="Arial"/>
              </w:rPr>
              <w:t xml:space="preserve">A person appointed to act may do so for a maximum period of 3 months and with permission of the MEC for a further </w:t>
            </w:r>
            <w:r w:rsidR="00581E25" w:rsidRPr="00315EF1">
              <w:rPr>
                <w:rFonts w:ascii="Arial" w:hAnsi="Arial" w:cs="Arial"/>
              </w:rPr>
              <w:t>3-month</w:t>
            </w:r>
            <w:r w:rsidRPr="00315EF1">
              <w:rPr>
                <w:rFonts w:ascii="Arial" w:hAnsi="Arial" w:cs="Arial"/>
              </w:rPr>
              <w:t xml:space="preserve"> period.</w:t>
            </w: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r w:rsidRPr="00315EF1">
              <w:rPr>
                <w:rFonts w:ascii="Arial" w:hAnsi="Arial" w:cs="Arial"/>
              </w:rPr>
              <w:t>5.28</w:t>
            </w: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r w:rsidRPr="00315EF1">
              <w:rPr>
                <w:rFonts w:ascii="Arial" w:hAnsi="Arial" w:cs="Arial"/>
              </w:rPr>
              <w:t>The Municipal Manager must authorize the payment of an acting allowance to an employee who acts as a Manager during the absence of the Manager concerned.</w:t>
            </w: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r w:rsidRPr="00315EF1">
              <w:rPr>
                <w:rFonts w:ascii="Arial" w:hAnsi="Arial" w:cs="Arial"/>
              </w:rPr>
              <w:t>5.29</w:t>
            </w: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r w:rsidRPr="00315EF1">
              <w:rPr>
                <w:rFonts w:ascii="Arial" w:hAnsi="Arial" w:cs="Arial"/>
              </w:rPr>
              <w:t>An acting allowance is only payable when an employee acts as a Manager for a minimum of 10 uninterrupted consecutive working days, including public holidays and compulsory closing of office during the festive season.</w:t>
            </w: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r w:rsidRPr="00315EF1">
              <w:rPr>
                <w:rFonts w:ascii="Arial" w:hAnsi="Arial" w:cs="Arial"/>
              </w:rPr>
              <w:t>5.30</w:t>
            </w: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r w:rsidRPr="00315EF1">
              <w:rPr>
                <w:rFonts w:ascii="Arial" w:hAnsi="Arial" w:cs="Arial"/>
              </w:rPr>
              <w:t>The acting allowance payable in terms of this policy shall be fully taxable and included in the monthly salary of the acting employee and be paid on the pay day of the month following the conclusion of the acting period.</w:t>
            </w: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p>
        </w:tc>
      </w:tr>
      <w:tr w:rsidR="005D20F3" w:rsidRPr="00315EF1" w:rsidTr="00581E25">
        <w:tc>
          <w:tcPr>
            <w:tcW w:w="1083" w:type="dxa"/>
            <w:tcBorders>
              <w:top w:val="nil"/>
              <w:left w:val="nil"/>
              <w:bottom w:val="nil"/>
              <w:right w:val="nil"/>
            </w:tcBorders>
          </w:tcPr>
          <w:p w:rsidR="005D20F3" w:rsidRPr="00315EF1" w:rsidRDefault="005D20F3" w:rsidP="00040270">
            <w:pPr>
              <w:spacing w:line="360" w:lineRule="auto"/>
              <w:jc w:val="both"/>
              <w:rPr>
                <w:rFonts w:ascii="Arial" w:hAnsi="Arial" w:cs="Arial"/>
              </w:rPr>
            </w:pPr>
          </w:p>
        </w:tc>
        <w:tc>
          <w:tcPr>
            <w:tcW w:w="990" w:type="dxa"/>
            <w:tcBorders>
              <w:top w:val="nil"/>
              <w:left w:val="nil"/>
              <w:bottom w:val="nil"/>
              <w:right w:val="nil"/>
            </w:tcBorders>
          </w:tcPr>
          <w:p w:rsidR="005D20F3" w:rsidRPr="00315EF1" w:rsidRDefault="005D20F3" w:rsidP="00040270">
            <w:pPr>
              <w:spacing w:line="360" w:lineRule="auto"/>
              <w:jc w:val="both"/>
              <w:rPr>
                <w:rFonts w:ascii="Arial" w:hAnsi="Arial" w:cs="Arial"/>
              </w:rPr>
            </w:pPr>
            <w:r w:rsidRPr="00315EF1">
              <w:rPr>
                <w:rFonts w:ascii="Arial" w:hAnsi="Arial" w:cs="Arial"/>
              </w:rPr>
              <w:t>5.31</w:t>
            </w:r>
          </w:p>
        </w:tc>
        <w:tc>
          <w:tcPr>
            <w:tcW w:w="7287" w:type="dxa"/>
            <w:gridSpan w:val="4"/>
            <w:tcBorders>
              <w:top w:val="nil"/>
              <w:left w:val="nil"/>
              <w:bottom w:val="nil"/>
              <w:right w:val="nil"/>
            </w:tcBorders>
          </w:tcPr>
          <w:p w:rsidR="005D20F3" w:rsidRPr="00315EF1" w:rsidRDefault="005D20F3" w:rsidP="00040270">
            <w:pPr>
              <w:spacing w:line="360" w:lineRule="auto"/>
              <w:jc w:val="both"/>
              <w:rPr>
                <w:rFonts w:ascii="Arial" w:hAnsi="Arial" w:cs="Arial"/>
              </w:rPr>
            </w:pPr>
            <w:r w:rsidRPr="00315EF1">
              <w:rPr>
                <w:rFonts w:ascii="Arial" w:hAnsi="Arial" w:cs="Arial"/>
              </w:rPr>
              <w:t>Before an acting allowance is payable in terms of this policy, the relevant Manager must certify that the acting employee performed all the duties of such an employee in respect of whom he/she acted satisfactorily and as such a certificate or a performance record shall be filed in the personal file of the employee who acts in terms of this policy.</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93431E" w:rsidP="00040270">
            <w:pPr>
              <w:spacing w:line="360" w:lineRule="auto"/>
              <w:jc w:val="both"/>
              <w:rPr>
                <w:rFonts w:ascii="Arial" w:hAnsi="Arial" w:cs="Arial"/>
                <w:b/>
                <w:i/>
              </w:rPr>
            </w:pPr>
            <w:r w:rsidRPr="00315EF1">
              <w:rPr>
                <w:rFonts w:ascii="Arial" w:hAnsi="Arial" w:cs="Arial"/>
                <w:b/>
                <w:i/>
              </w:rPr>
              <w:t>D.</w:t>
            </w:r>
          </w:p>
        </w:tc>
        <w:tc>
          <w:tcPr>
            <w:tcW w:w="8277" w:type="dxa"/>
            <w:gridSpan w:val="5"/>
            <w:tcBorders>
              <w:top w:val="nil"/>
              <w:left w:val="nil"/>
              <w:bottom w:val="nil"/>
              <w:right w:val="nil"/>
            </w:tcBorders>
          </w:tcPr>
          <w:p w:rsidR="001031C3" w:rsidRPr="00315EF1" w:rsidRDefault="0093431E" w:rsidP="00040270">
            <w:pPr>
              <w:spacing w:line="360" w:lineRule="auto"/>
              <w:jc w:val="both"/>
              <w:rPr>
                <w:rFonts w:ascii="Arial" w:hAnsi="Arial" w:cs="Arial"/>
                <w:b/>
                <w:i/>
                <w:u w:val="single"/>
              </w:rPr>
            </w:pPr>
            <w:r w:rsidRPr="00315EF1">
              <w:rPr>
                <w:rFonts w:ascii="Arial" w:hAnsi="Arial" w:cs="Arial"/>
                <w:b/>
                <w:i/>
                <w:u w:val="single"/>
              </w:rPr>
              <w:t>Other Permanent Employees Acting:</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5.32</w:t>
            </w:r>
          </w:p>
        </w:tc>
        <w:tc>
          <w:tcPr>
            <w:tcW w:w="7287" w:type="dxa"/>
            <w:gridSpan w:val="4"/>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An acting allowance shall be paid to an employee acting in a higher post subject to:</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7287" w:type="dxa"/>
            <w:gridSpan w:val="4"/>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82" w:type="dxa"/>
            <w:gridSpan w:val="2"/>
            <w:tcBorders>
              <w:top w:val="nil"/>
              <w:left w:val="nil"/>
              <w:bottom w:val="nil"/>
              <w:right w:val="nil"/>
            </w:tcBorders>
          </w:tcPr>
          <w:p w:rsidR="00F3480A" w:rsidRPr="00315EF1" w:rsidRDefault="00F3480A" w:rsidP="00F3480A">
            <w:pPr>
              <w:pStyle w:val="ListParagraph"/>
              <w:numPr>
                <w:ilvl w:val="0"/>
                <w:numId w:val="10"/>
              </w:numPr>
              <w:spacing w:line="360" w:lineRule="auto"/>
              <w:jc w:val="both"/>
              <w:rPr>
                <w:rFonts w:ascii="Arial" w:hAnsi="Arial" w:cs="Arial"/>
              </w:rPr>
            </w:pPr>
          </w:p>
        </w:tc>
        <w:tc>
          <w:tcPr>
            <w:tcW w:w="6305"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Written confirmation of acting appointment by the Municipal Manager or his nominee prior to acting.</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82" w:type="dxa"/>
            <w:gridSpan w:val="2"/>
            <w:tcBorders>
              <w:top w:val="nil"/>
              <w:left w:val="nil"/>
              <w:bottom w:val="nil"/>
              <w:right w:val="nil"/>
            </w:tcBorders>
          </w:tcPr>
          <w:p w:rsidR="00F3480A" w:rsidRPr="00315EF1" w:rsidRDefault="00F3480A" w:rsidP="00F3480A">
            <w:pPr>
              <w:pStyle w:val="ListParagraph"/>
              <w:numPr>
                <w:ilvl w:val="0"/>
                <w:numId w:val="10"/>
              </w:numPr>
              <w:spacing w:line="360" w:lineRule="auto"/>
              <w:jc w:val="both"/>
              <w:rPr>
                <w:rFonts w:ascii="Arial" w:hAnsi="Arial" w:cs="Arial"/>
              </w:rPr>
            </w:pPr>
          </w:p>
        </w:tc>
        <w:tc>
          <w:tcPr>
            <w:tcW w:w="6305"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The employee acting in a post for a continuous period of 10 working days, including public holidays and compulsory closing of office during the festive season.</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82" w:type="dxa"/>
            <w:gridSpan w:val="2"/>
            <w:tcBorders>
              <w:top w:val="nil"/>
              <w:left w:val="nil"/>
              <w:bottom w:val="nil"/>
              <w:right w:val="nil"/>
            </w:tcBorders>
          </w:tcPr>
          <w:p w:rsidR="00F3480A" w:rsidRPr="00315EF1" w:rsidRDefault="00F3480A" w:rsidP="00F3480A">
            <w:pPr>
              <w:pStyle w:val="ListParagraph"/>
              <w:numPr>
                <w:ilvl w:val="0"/>
                <w:numId w:val="10"/>
              </w:numPr>
              <w:spacing w:line="360" w:lineRule="auto"/>
              <w:jc w:val="both"/>
              <w:rPr>
                <w:rFonts w:ascii="Arial" w:hAnsi="Arial" w:cs="Arial"/>
              </w:rPr>
            </w:pPr>
          </w:p>
        </w:tc>
        <w:tc>
          <w:tcPr>
            <w:tcW w:w="6305"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The acting allowance will be a non-pensionable amount payable being the difference between the current salary of the employee acting and the minimum notch of the salary scale pertaining to the post in which the employee is acting or 5% of basic salary of the post in which the employee is acting – whichever is greater.</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82" w:type="dxa"/>
            <w:gridSpan w:val="2"/>
            <w:tcBorders>
              <w:top w:val="nil"/>
              <w:left w:val="nil"/>
              <w:bottom w:val="nil"/>
              <w:right w:val="nil"/>
            </w:tcBorders>
          </w:tcPr>
          <w:p w:rsidR="00F3480A" w:rsidRPr="00315EF1" w:rsidRDefault="00F3480A" w:rsidP="00F3480A">
            <w:pPr>
              <w:pStyle w:val="ListParagraph"/>
              <w:numPr>
                <w:ilvl w:val="0"/>
                <w:numId w:val="10"/>
              </w:numPr>
              <w:spacing w:line="360" w:lineRule="auto"/>
              <w:jc w:val="both"/>
              <w:rPr>
                <w:rFonts w:ascii="Arial" w:hAnsi="Arial" w:cs="Arial"/>
              </w:rPr>
            </w:pPr>
          </w:p>
        </w:tc>
        <w:tc>
          <w:tcPr>
            <w:tcW w:w="6305"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An employer shall not require an employee to act for longer than 9 consecutive working months unless an application for exemption is made by the municipality to the specific division of SALGBC. During the period of the application for exemption the employee will continue to receive an acting allowance.</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82" w:type="dxa"/>
            <w:gridSpan w:val="2"/>
            <w:tcBorders>
              <w:top w:val="nil"/>
              <w:left w:val="nil"/>
              <w:bottom w:val="nil"/>
              <w:right w:val="nil"/>
            </w:tcBorders>
          </w:tcPr>
          <w:p w:rsidR="00F3480A" w:rsidRPr="00315EF1" w:rsidRDefault="00F3480A" w:rsidP="00F3480A">
            <w:pPr>
              <w:pStyle w:val="ListParagraph"/>
              <w:numPr>
                <w:ilvl w:val="0"/>
                <w:numId w:val="10"/>
              </w:numPr>
              <w:spacing w:line="360" w:lineRule="auto"/>
              <w:jc w:val="both"/>
              <w:rPr>
                <w:rFonts w:ascii="Arial" w:hAnsi="Arial" w:cs="Arial"/>
              </w:rPr>
            </w:pPr>
          </w:p>
        </w:tc>
        <w:tc>
          <w:tcPr>
            <w:tcW w:w="6305"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Any acting appointment does not guarantee a permanent appointment to that particular position.</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82"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6305"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82"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6305"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82"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6305"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82"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6305" w:type="dxa"/>
            <w:gridSpan w:val="2"/>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1031C3" w:rsidRPr="00315EF1" w:rsidTr="00581E25">
        <w:tc>
          <w:tcPr>
            <w:tcW w:w="1083" w:type="dxa"/>
            <w:tcBorders>
              <w:top w:val="nil"/>
              <w:left w:val="nil"/>
              <w:bottom w:val="nil"/>
              <w:right w:val="nil"/>
            </w:tcBorders>
          </w:tcPr>
          <w:p w:rsidR="001031C3" w:rsidRPr="00315EF1" w:rsidRDefault="00F3480A" w:rsidP="00040270">
            <w:pPr>
              <w:spacing w:line="360" w:lineRule="auto"/>
              <w:jc w:val="both"/>
              <w:rPr>
                <w:rFonts w:ascii="Arial" w:hAnsi="Arial" w:cs="Arial"/>
                <w:b/>
                <w:i/>
              </w:rPr>
            </w:pPr>
            <w:r w:rsidRPr="00315EF1">
              <w:rPr>
                <w:rFonts w:ascii="Arial" w:hAnsi="Arial" w:cs="Arial"/>
                <w:b/>
                <w:i/>
              </w:rPr>
              <w:lastRenderedPageBreak/>
              <w:t>E.</w:t>
            </w:r>
          </w:p>
        </w:tc>
        <w:tc>
          <w:tcPr>
            <w:tcW w:w="8277" w:type="dxa"/>
            <w:gridSpan w:val="5"/>
            <w:tcBorders>
              <w:top w:val="nil"/>
              <w:left w:val="nil"/>
              <w:bottom w:val="nil"/>
              <w:right w:val="nil"/>
            </w:tcBorders>
          </w:tcPr>
          <w:p w:rsidR="001031C3" w:rsidRPr="00315EF1" w:rsidRDefault="00F3480A" w:rsidP="00040270">
            <w:pPr>
              <w:spacing w:line="360" w:lineRule="auto"/>
              <w:jc w:val="both"/>
              <w:rPr>
                <w:rFonts w:ascii="Arial" w:hAnsi="Arial" w:cs="Arial"/>
                <w:b/>
                <w:i/>
                <w:u w:val="single"/>
              </w:rPr>
            </w:pPr>
            <w:r w:rsidRPr="00315EF1">
              <w:rPr>
                <w:rFonts w:ascii="Arial" w:hAnsi="Arial" w:cs="Arial"/>
                <w:b/>
                <w:i/>
                <w:u w:val="single"/>
              </w:rPr>
              <w:t>Required Skills and Expertise:</w:t>
            </w:r>
          </w:p>
        </w:tc>
      </w:tr>
      <w:tr w:rsidR="001031C3" w:rsidRPr="00315EF1" w:rsidTr="00581E25">
        <w:tc>
          <w:tcPr>
            <w:tcW w:w="1083" w:type="dxa"/>
            <w:tcBorders>
              <w:top w:val="nil"/>
              <w:left w:val="nil"/>
              <w:bottom w:val="nil"/>
              <w:right w:val="nil"/>
            </w:tcBorders>
          </w:tcPr>
          <w:p w:rsidR="001031C3" w:rsidRPr="00315EF1" w:rsidRDefault="001031C3" w:rsidP="00040270">
            <w:pPr>
              <w:spacing w:line="360" w:lineRule="auto"/>
              <w:jc w:val="both"/>
              <w:rPr>
                <w:rFonts w:ascii="Arial" w:hAnsi="Arial" w:cs="Arial"/>
              </w:rPr>
            </w:pPr>
          </w:p>
        </w:tc>
        <w:tc>
          <w:tcPr>
            <w:tcW w:w="8277" w:type="dxa"/>
            <w:gridSpan w:val="5"/>
            <w:tcBorders>
              <w:top w:val="nil"/>
              <w:left w:val="nil"/>
              <w:bottom w:val="nil"/>
              <w:right w:val="nil"/>
            </w:tcBorders>
          </w:tcPr>
          <w:p w:rsidR="001031C3" w:rsidRPr="00315EF1" w:rsidRDefault="001031C3"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5.33</w:t>
            </w:r>
          </w:p>
        </w:tc>
        <w:tc>
          <w:tcPr>
            <w:tcW w:w="7287" w:type="dxa"/>
            <w:gridSpan w:val="4"/>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The skills of the individual considered for the acting position must meet the requirements reflected in the HR plan and/or the competency profile related to the position. This ensures that the objectives in the IDP and SDBIP can be met.</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b/>
                <w:i/>
              </w:rPr>
            </w:pPr>
            <w:r w:rsidRPr="00315EF1">
              <w:rPr>
                <w:rFonts w:ascii="Arial" w:hAnsi="Arial" w:cs="Arial"/>
                <w:b/>
                <w:i/>
              </w:rPr>
              <w:t>F.</w:t>
            </w: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b/>
                <w:i/>
                <w:u w:val="single"/>
              </w:rPr>
            </w:pPr>
            <w:r w:rsidRPr="00315EF1">
              <w:rPr>
                <w:rFonts w:ascii="Arial" w:hAnsi="Arial" w:cs="Arial"/>
                <w:b/>
                <w:i/>
                <w:u w:val="single"/>
              </w:rPr>
              <w:t>Performance Management:</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5.34</w:t>
            </w:r>
          </w:p>
        </w:tc>
        <w:tc>
          <w:tcPr>
            <w:tcW w:w="7287" w:type="dxa"/>
            <w:gridSpan w:val="4"/>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Acting responsibilities must be included in the performance agreement of the individual and be assessed against pre-agreed criteria for the acting period. The individual’s performance indicators for his/her actual position and the acting positions must be adjusted according to the priorities and objectives of the IDP and SDBIP.</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b/>
                <w:i/>
              </w:rPr>
            </w:pPr>
            <w:r w:rsidRPr="00315EF1">
              <w:rPr>
                <w:rFonts w:ascii="Arial" w:hAnsi="Arial" w:cs="Arial"/>
                <w:b/>
                <w:i/>
              </w:rPr>
              <w:t>G.</w:t>
            </w: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b/>
                <w:i/>
                <w:u w:val="single"/>
              </w:rPr>
            </w:pPr>
            <w:r w:rsidRPr="00315EF1">
              <w:rPr>
                <w:rFonts w:ascii="Arial" w:hAnsi="Arial" w:cs="Arial"/>
                <w:b/>
                <w:i/>
                <w:u w:val="single"/>
              </w:rPr>
              <w:t>Acting in Critical Positions:</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r w:rsidRPr="00315EF1">
              <w:rPr>
                <w:rFonts w:ascii="Arial" w:hAnsi="Arial" w:cs="Arial"/>
              </w:rPr>
              <w:t>5.35</w:t>
            </w:r>
          </w:p>
        </w:tc>
        <w:tc>
          <w:tcPr>
            <w:tcW w:w="7287" w:type="dxa"/>
            <w:gridSpan w:val="4"/>
            <w:tcBorders>
              <w:top w:val="nil"/>
              <w:left w:val="nil"/>
              <w:bottom w:val="nil"/>
              <w:right w:val="nil"/>
            </w:tcBorders>
          </w:tcPr>
          <w:p w:rsidR="00F3480A" w:rsidRPr="00315EF1" w:rsidRDefault="00F3480A" w:rsidP="00315EF1">
            <w:pPr>
              <w:spacing w:line="360" w:lineRule="auto"/>
              <w:jc w:val="both"/>
              <w:rPr>
                <w:rFonts w:ascii="Arial" w:hAnsi="Arial" w:cs="Arial"/>
              </w:rPr>
            </w:pPr>
            <w:r w:rsidRPr="00315EF1">
              <w:rPr>
                <w:rFonts w:ascii="Arial" w:hAnsi="Arial" w:cs="Arial"/>
              </w:rPr>
              <w:t xml:space="preserve">Where it is expected of any employee whom is in possession of a valid drivers’ license, to act in a post which involves motor vehicles/ implements and within the discretion of the </w:t>
            </w:r>
            <w:r w:rsidR="00315EF1">
              <w:rPr>
                <w:rFonts w:ascii="Arial" w:hAnsi="Arial" w:cs="Arial"/>
              </w:rPr>
              <w:t>relevant Senior Manager</w:t>
            </w:r>
            <w:r w:rsidRPr="00315EF1">
              <w:rPr>
                <w:rFonts w:ascii="Arial" w:hAnsi="Arial" w:cs="Arial"/>
              </w:rPr>
              <w:t xml:space="preserve"> and the Municipal Manager, an acting allowance will be paid from the first day of acting and under the following circumstances: </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7287" w:type="dxa"/>
            <w:gridSpan w:val="4"/>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1070" w:type="dxa"/>
            <w:gridSpan w:val="3"/>
            <w:tcBorders>
              <w:top w:val="nil"/>
              <w:left w:val="nil"/>
              <w:bottom w:val="nil"/>
              <w:right w:val="nil"/>
            </w:tcBorders>
          </w:tcPr>
          <w:p w:rsidR="00F3480A" w:rsidRPr="00315EF1" w:rsidRDefault="00F3480A" w:rsidP="00F3480A">
            <w:pPr>
              <w:pStyle w:val="ListParagraph"/>
              <w:numPr>
                <w:ilvl w:val="0"/>
                <w:numId w:val="10"/>
              </w:numPr>
              <w:spacing w:line="360" w:lineRule="auto"/>
              <w:jc w:val="both"/>
              <w:rPr>
                <w:rFonts w:ascii="Arial" w:hAnsi="Arial" w:cs="Arial"/>
              </w:rPr>
            </w:pPr>
          </w:p>
        </w:tc>
        <w:tc>
          <w:tcPr>
            <w:tcW w:w="6217" w:type="dxa"/>
            <w:tcBorders>
              <w:top w:val="nil"/>
              <w:left w:val="nil"/>
              <w:bottom w:val="nil"/>
              <w:right w:val="nil"/>
            </w:tcBorders>
          </w:tcPr>
          <w:p w:rsidR="00F3480A" w:rsidRPr="00315EF1" w:rsidRDefault="008C58F2" w:rsidP="00040270">
            <w:pPr>
              <w:spacing w:line="360" w:lineRule="auto"/>
              <w:jc w:val="both"/>
              <w:rPr>
                <w:rFonts w:ascii="Arial" w:hAnsi="Arial" w:cs="Arial"/>
              </w:rPr>
            </w:pPr>
            <w:r w:rsidRPr="00315EF1">
              <w:rPr>
                <w:rFonts w:ascii="Arial" w:hAnsi="Arial" w:cs="Arial"/>
              </w:rPr>
              <w:t>Absence of operators and/or supervisors due to illness or any other valid reason;</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1070" w:type="dxa"/>
            <w:gridSpan w:val="3"/>
            <w:tcBorders>
              <w:top w:val="nil"/>
              <w:left w:val="nil"/>
              <w:bottom w:val="nil"/>
              <w:right w:val="nil"/>
            </w:tcBorders>
          </w:tcPr>
          <w:p w:rsidR="00F3480A" w:rsidRPr="00315EF1" w:rsidRDefault="00F3480A" w:rsidP="00F3480A">
            <w:pPr>
              <w:pStyle w:val="ListParagraph"/>
              <w:numPr>
                <w:ilvl w:val="0"/>
                <w:numId w:val="10"/>
              </w:numPr>
              <w:spacing w:line="360" w:lineRule="auto"/>
              <w:jc w:val="both"/>
              <w:rPr>
                <w:rFonts w:ascii="Arial" w:hAnsi="Arial" w:cs="Arial"/>
              </w:rPr>
            </w:pPr>
          </w:p>
        </w:tc>
        <w:tc>
          <w:tcPr>
            <w:tcW w:w="6217" w:type="dxa"/>
            <w:tcBorders>
              <w:top w:val="nil"/>
              <w:left w:val="nil"/>
              <w:bottom w:val="nil"/>
              <w:right w:val="nil"/>
            </w:tcBorders>
          </w:tcPr>
          <w:p w:rsidR="00F3480A" w:rsidRPr="00315EF1" w:rsidRDefault="008C58F2" w:rsidP="00040270">
            <w:pPr>
              <w:spacing w:line="360" w:lineRule="auto"/>
              <w:jc w:val="both"/>
              <w:rPr>
                <w:rFonts w:ascii="Arial" w:hAnsi="Arial" w:cs="Arial"/>
              </w:rPr>
            </w:pPr>
            <w:r w:rsidRPr="00315EF1">
              <w:rPr>
                <w:rFonts w:ascii="Arial" w:hAnsi="Arial" w:cs="Arial"/>
              </w:rPr>
              <w:t>Flood damage as well as incidents where production should be increased as a result of due dates that need to be met;</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990"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1070" w:type="dxa"/>
            <w:gridSpan w:val="3"/>
            <w:tcBorders>
              <w:top w:val="nil"/>
              <w:left w:val="nil"/>
              <w:bottom w:val="nil"/>
              <w:right w:val="nil"/>
            </w:tcBorders>
          </w:tcPr>
          <w:p w:rsidR="00F3480A" w:rsidRPr="00315EF1" w:rsidRDefault="00F3480A" w:rsidP="00F3480A">
            <w:pPr>
              <w:pStyle w:val="ListParagraph"/>
              <w:numPr>
                <w:ilvl w:val="0"/>
                <w:numId w:val="10"/>
              </w:numPr>
              <w:spacing w:line="360" w:lineRule="auto"/>
              <w:jc w:val="both"/>
              <w:rPr>
                <w:rFonts w:ascii="Arial" w:hAnsi="Arial" w:cs="Arial"/>
              </w:rPr>
            </w:pPr>
          </w:p>
        </w:tc>
        <w:tc>
          <w:tcPr>
            <w:tcW w:w="6217" w:type="dxa"/>
            <w:tcBorders>
              <w:top w:val="nil"/>
              <w:left w:val="nil"/>
              <w:bottom w:val="nil"/>
              <w:right w:val="nil"/>
            </w:tcBorders>
          </w:tcPr>
          <w:p w:rsidR="00F3480A" w:rsidRPr="00315EF1" w:rsidRDefault="008C58F2" w:rsidP="00040270">
            <w:pPr>
              <w:spacing w:line="360" w:lineRule="auto"/>
              <w:jc w:val="both"/>
              <w:rPr>
                <w:rFonts w:ascii="Arial" w:hAnsi="Arial" w:cs="Arial"/>
              </w:rPr>
            </w:pPr>
            <w:r w:rsidRPr="00315EF1">
              <w:rPr>
                <w:rFonts w:ascii="Arial" w:hAnsi="Arial" w:cs="Arial"/>
              </w:rPr>
              <w:t>Economic reasons, i.e. the shifting of operators will be too expensive; and</w:t>
            </w:r>
          </w:p>
        </w:tc>
      </w:tr>
      <w:tr w:rsidR="008C58F2" w:rsidRPr="00315EF1" w:rsidTr="00581E25">
        <w:tc>
          <w:tcPr>
            <w:tcW w:w="1083" w:type="dxa"/>
            <w:tcBorders>
              <w:top w:val="nil"/>
              <w:left w:val="nil"/>
              <w:bottom w:val="nil"/>
              <w:right w:val="nil"/>
            </w:tcBorders>
          </w:tcPr>
          <w:p w:rsidR="008C58F2" w:rsidRPr="00315EF1" w:rsidRDefault="008C58F2" w:rsidP="00040270">
            <w:pPr>
              <w:spacing w:line="360" w:lineRule="auto"/>
              <w:jc w:val="both"/>
              <w:rPr>
                <w:rFonts w:ascii="Arial" w:hAnsi="Arial" w:cs="Arial"/>
              </w:rPr>
            </w:pPr>
          </w:p>
        </w:tc>
        <w:tc>
          <w:tcPr>
            <w:tcW w:w="990" w:type="dxa"/>
            <w:tcBorders>
              <w:top w:val="nil"/>
              <w:left w:val="nil"/>
              <w:bottom w:val="nil"/>
              <w:right w:val="nil"/>
            </w:tcBorders>
          </w:tcPr>
          <w:p w:rsidR="008C58F2" w:rsidRPr="00315EF1" w:rsidRDefault="008C58F2" w:rsidP="00040270">
            <w:pPr>
              <w:spacing w:line="360" w:lineRule="auto"/>
              <w:jc w:val="both"/>
              <w:rPr>
                <w:rFonts w:ascii="Arial" w:hAnsi="Arial" w:cs="Arial"/>
              </w:rPr>
            </w:pPr>
          </w:p>
        </w:tc>
        <w:tc>
          <w:tcPr>
            <w:tcW w:w="1070" w:type="dxa"/>
            <w:gridSpan w:val="3"/>
            <w:tcBorders>
              <w:top w:val="nil"/>
              <w:left w:val="nil"/>
              <w:bottom w:val="nil"/>
              <w:right w:val="nil"/>
            </w:tcBorders>
          </w:tcPr>
          <w:p w:rsidR="008C58F2" w:rsidRPr="00315EF1" w:rsidRDefault="008C58F2" w:rsidP="00F3480A">
            <w:pPr>
              <w:pStyle w:val="ListParagraph"/>
              <w:numPr>
                <w:ilvl w:val="0"/>
                <w:numId w:val="10"/>
              </w:numPr>
              <w:spacing w:line="360" w:lineRule="auto"/>
              <w:jc w:val="both"/>
              <w:rPr>
                <w:rFonts w:ascii="Arial" w:hAnsi="Arial" w:cs="Arial"/>
              </w:rPr>
            </w:pPr>
          </w:p>
        </w:tc>
        <w:tc>
          <w:tcPr>
            <w:tcW w:w="6217" w:type="dxa"/>
            <w:tcBorders>
              <w:top w:val="nil"/>
              <w:left w:val="nil"/>
              <w:bottom w:val="nil"/>
              <w:right w:val="nil"/>
            </w:tcBorders>
          </w:tcPr>
          <w:p w:rsidR="008C58F2" w:rsidRPr="00315EF1" w:rsidRDefault="008C58F2" w:rsidP="00315EF1">
            <w:pPr>
              <w:spacing w:line="360" w:lineRule="auto"/>
              <w:jc w:val="both"/>
              <w:rPr>
                <w:rFonts w:ascii="Arial" w:hAnsi="Arial" w:cs="Arial"/>
              </w:rPr>
            </w:pPr>
            <w:r w:rsidRPr="00315EF1">
              <w:rPr>
                <w:rFonts w:ascii="Arial" w:hAnsi="Arial" w:cs="Arial"/>
              </w:rPr>
              <w:t xml:space="preserve">Any other reason that the </w:t>
            </w:r>
            <w:r w:rsidR="00315EF1">
              <w:rPr>
                <w:rFonts w:ascii="Arial" w:hAnsi="Arial" w:cs="Arial"/>
              </w:rPr>
              <w:t>relevant Senior Manager</w:t>
            </w:r>
            <w:r w:rsidRPr="00315EF1">
              <w:rPr>
                <w:rFonts w:ascii="Arial" w:hAnsi="Arial" w:cs="Arial"/>
              </w:rPr>
              <w:t xml:space="preserve"> identifies as a benefit towards the operations of Council.</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8C58F2" w:rsidP="00040270">
            <w:pPr>
              <w:spacing w:line="360" w:lineRule="auto"/>
              <w:jc w:val="both"/>
              <w:rPr>
                <w:rFonts w:ascii="Arial" w:hAnsi="Arial" w:cs="Arial"/>
                <w:b/>
                <w:i/>
              </w:rPr>
            </w:pPr>
            <w:r w:rsidRPr="00315EF1">
              <w:rPr>
                <w:rFonts w:ascii="Arial" w:hAnsi="Arial" w:cs="Arial"/>
                <w:b/>
                <w:i/>
              </w:rPr>
              <w:lastRenderedPageBreak/>
              <w:t>H.</w:t>
            </w:r>
          </w:p>
        </w:tc>
        <w:tc>
          <w:tcPr>
            <w:tcW w:w="8277" w:type="dxa"/>
            <w:gridSpan w:val="5"/>
            <w:tcBorders>
              <w:top w:val="nil"/>
              <w:left w:val="nil"/>
              <w:bottom w:val="nil"/>
              <w:right w:val="nil"/>
            </w:tcBorders>
          </w:tcPr>
          <w:p w:rsidR="00F3480A" w:rsidRPr="00315EF1" w:rsidRDefault="008C58F2" w:rsidP="00040270">
            <w:pPr>
              <w:spacing w:line="360" w:lineRule="auto"/>
              <w:jc w:val="both"/>
              <w:rPr>
                <w:rFonts w:ascii="Arial" w:hAnsi="Arial" w:cs="Arial"/>
                <w:b/>
                <w:i/>
                <w:u w:val="single"/>
              </w:rPr>
            </w:pPr>
            <w:r w:rsidRPr="00315EF1">
              <w:rPr>
                <w:rFonts w:ascii="Arial" w:hAnsi="Arial" w:cs="Arial"/>
                <w:b/>
                <w:i/>
                <w:u w:val="single"/>
              </w:rPr>
              <w:t>Termination of Acting Position:</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8C58F2" w:rsidRPr="00315EF1" w:rsidTr="00581E25">
        <w:tc>
          <w:tcPr>
            <w:tcW w:w="1083" w:type="dxa"/>
            <w:tcBorders>
              <w:top w:val="nil"/>
              <w:left w:val="nil"/>
              <w:bottom w:val="nil"/>
              <w:right w:val="nil"/>
            </w:tcBorders>
          </w:tcPr>
          <w:p w:rsidR="008C58F2" w:rsidRPr="00315EF1" w:rsidRDefault="008C58F2" w:rsidP="00040270">
            <w:pPr>
              <w:spacing w:line="360" w:lineRule="auto"/>
              <w:jc w:val="both"/>
              <w:rPr>
                <w:rFonts w:ascii="Arial" w:hAnsi="Arial" w:cs="Arial"/>
              </w:rPr>
            </w:pPr>
          </w:p>
        </w:tc>
        <w:tc>
          <w:tcPr>
            <w:tcW w:w="1080" w:type="dxa"/>
            <w:gridSpan w:val="2"/>
            <w:tcBorders>
              <w:top w:val="nil"/>
              <w:left w:val="nil"/>
              <w:bottom w:val="nil"/>
              <w:right w:val="nil"/>
            </w:tcBorders>
          </w:tcPr>
          <w:p w:rsidR="008C58F2" w:rsidRPr="00315EF1" w:rsidRDefault="008C58F2" w:rsidP="00040270">
            <w:pPr>
              <w:spacing w:line="360" w:lineRule="auto"/>
              <w:jc w:val="both"/>
              <w:rPr>
                <w:rFonts w:ascii="Arial" w:hAnsi="Arial" w:cs="Arial"/>
              </w:rPr>
            </w:pPr>
            <w:r w:rsidRPr="00315EF1">
              <w:rPr>
                <w:rFonts w:ascii="Arial" w:hAnsi="Arial" w:cs="Arial"/>
              </w:rPr>
              <w:t>5.36</w:t>
            </w:r>
          </w:p>
        </w:tc>
        <w:tc>
          <w:tcPr>
            <w:tcW w:w="7197" w:type="dxa"/>
            <w:gridSpan w:val="3"/>
            <w:tcBorders>
              <w:top w:val="nil"/>
              <w:left w:val="nil"/>
              <w:bottom w:val="nil"/>
              <w:right w:val="nil"/>
            </w:tcBorders>
          </w:tcPr>
          <w:p w:rsidR="008C58F2" w:rsidRPr="00315EF1" w:rsidRDefault="008C58F2" w:rsidP="00040270">
            <w:pPr>
              <w:spacing w:line="360" w:lineRule="auto"/>
              <w:jc w:val="both"/>
              <w:rPr>
                <w:rFonts w:ascii="Arial" w:hAnsi="Arial" w:cs="Arial"/>
              </w:rPr>
            </w:pPr>
            <w:r w:rsidRPr="00315EF1">
              <w:rPr>
                <w:rFonts w:ascii="Arial" w:hAnsi="Arial" w:cs="Arial"/>
              </w:rPr>
              <w:t>When the acting position is terminated a specially designed exit interview should be conducted with the individual to gather information on the difficulties experienced, the objectives achieved and the recommendations for improving the effectiveness of acting assignments.</w:t>
            </w:r>
          </w:p>
        </w:tc>
      </w:tr>
      <w:tr w:rsidR="008C58F2" w:rsidRPr="00315EF1" w:rsidTr="00581E25">
        <w:tc>
          <w:tcPr>
            <w:tcW w:w="1083" w:type="dxa"/>
            <w:tcBorders>
              <w:top w:val="nil"/>
              <w:left w:val="nil"/>
              <w:bottom w:val="nil"/>
              <w:right w:val="nil"/>
            </w:tcBorders>
          </w:tcPr>
          <w:p w:rsidR="008C58F2" w:rsidRPr="00315EF1" w:rsidRDefault="008C58F2" w:rsidP="00040270">
            <w:pPr>
              <w:spacing w:line="360" w:lineRule="auto"/>
              <w:jc w:val="both"/>
              <w:rPr>
                <w:rFonts w:ascii="Arial" w:hAnsi="Arial" w:cs="Arial"/>
              </w:rPr>
            </w:pPr>
          </w:p>
        </w:tc>
        <w:tc>
          <w:tcPr>
            <w:tcW w:w="1080" w:type="dxa"/>
            <w:gridSpan w:val="2"/>
            <w:tcBorders>
              <w:top w:val="nil"/>
              <w:left w:val="nil"/>
              <w:bottom w:val="nil"/>
              <w:right w:val="nil"/>
            </w:tcBorders>
          </w:tcPr>
          <w:p w:rsidR="008C58F2" w:rsidRPr="00315EF1" w:rsidRDefault="008C58F2" w:rsidP="00040270">
            <w:pPr>
              <w:spacing w:line="360" w:lineRule="auto"/>
              <w:jc w:val="both"/>
              <w:rPr>
                <w:rFonts w:ascii="Arial" w:hAnsi="Arial" w:cs="Arial"/>
              </w:rPr>
            </w:pPr>
          </w:p>
        </w:tc>
        <w:tc>
          <w:tcPr>
            <w:tcW w:w="7197" w:type="dxa"/>
            <w:gridSpan w:val="3"/>
            <w:tcBorders>
              <w:top w:val="nil"/>
              <w:left w:val="nil"/>
              <w:bottom w:val="nil"/>
              <w:right w:val="nil"/>
            </w:tcBorders>
          </w:tcPr>
          <w:p w:rsidR="008C58F2" w:rsidRPr="00315EF1" w:rsidRDefault="008C58F2" w:rsidP="00040270">
            <w:pPr>
              <w:spacing w:line="360" w:lineRule="auto"/>
              <w:jc w:val="both"/>
              <w:rPr>
                <w:rFonts w:ascii="Arial" w:hAnsi="Arial" w:cs="Arial"/>
              </w:rPr>
            </w:pPr>
          </w:p>
        </w:tc>
      </w:tr>
      <w:tr w:rsidR="008C58F2" w:rsidRPr="00315EF1" w:rsidTr="00581E25">
        <w:tc>
          <w:tcPr>
            <w:tcW w:w="1083" w:type="dxa"/>
            <w:tcBorders>
              <w:top w:val="nil"/>
              <w:left w:val="nil"/>
              <w:bottom w:val="nil"/>
              <w:right w:val="nil"/>
            </w:tcBorders>
          </w:tcPr>
          <w:p w:rsidR="008C58F2" w:rsidRPr="00315EF1" w:rsidRDefault="008C58F2" w:rsidP="00040270">
            <w:pPr>
              <w:spacing w:line="360" w:lineRule="auto"/>
              <w:jc w:val="both"/>
              <w:rPr>
                <w:rFonts w:ascii="Arial" w:hAnsi="Arial" w:cs="Arial"/>
              </w:rPr>
            </w:pPr>
          </w:p>
        </w:tc>
        <w:tc>
          <w:tcPr>
            <w:tcW w:w="1080" w:type="dxa"/>
            <w:gridSpan w:val="2"/>
            <w:tcBorders>
              <w:top w:val="nil"/>
              <w:left w:val="nil"/>
              <w:bottom w:val="nil"/>
              <w:right w:val="nil"/>
            </w:tcBorders>
          </w:tcPr>
          <w:p w:rsidR="008C58F2" w:rsidRPr="00315EF1" w:rsidRDefault="008C58F2" w:rsidP="00040270">
            <w:pPr>
              <w:spacing w:line="360" w:lineRule="auto"/>
              <w:jc w:val="both"/>
              <w:rPr>
                <w:rFonts w:ascii="Arial" w:hAnsi="Arial" w:cs="Arial"/>
              </w:rPr>
            </w:pPr>
            <w:r w:rsidRPr="00315EF1">
              <w:rPr>
                <w:rFonts w:ascii="Arial" w:hAnsi="Arial" w:cs="Arial"/>
              </w:rPr>
              <w:t>5.37</w:t>
            </w:r>
          </w:p>
        </w:tc>
        <w:tc>
          <w:tcPr>
            <w:tcW w:w="7197" w:type="dxa"/>
            <w:gridSpan w:val="3"/>
            <w:tcBorders>
              <w:top w:val="nil"/>
              <w:left w:val="nil"/>
              <w:bottom w:val="nil"/>
              <w:right w:val="nil"/>
            </w:tcBorders>
          </w:tcPr>
          <w:p w:rsidR="008C58F2" w:rsidRPr="00315EF1" w:rsidRDefault="008C58F2" w:rsidP="00040270">
            <w:pPr>
              <w:spacing w:line="360" w:lineRule="auto"/>
              <w:jc w:val="both"/>
              <w:rPr>
                <w:rFonts w:ascii="Arial" w:hAnsi="Arial" w:cs="Arial"/>
              </w:rPr>
            </w:pPr>
            <w:r w:rsidRPr="00315EF1">
              <w:rPr>
                <w:rFonts w:ascii="Arial" w:hAnsi="Arial" w:cs="Arial"/>
              </w:rPr>
              <w:t xml:space="preserve">HR should </w:t>
            </w:r>
            <w:r w:rsidR="00315EF1" w:rsidRPr="00315EF1">
              <w:rPr>
                <w:rFonts w:ascii="Arial" w:hAnsi="Arial" w:cs="Arial"/>
              </w:rPr>
              <w:t>analyse</w:t>
            </w:r>
            <w:bookmarkStart w:id="0" w:name="_GoBack"/>
            <w:bookmarkEnd w:id="0"/>
            <w:r w:rsidRPr="00315EF1">
              <w:rPr>
                <w:rFonts w:ascii="Arial" w:hAnsi="Arial" w:cs="Arial"/>
              </w:rPr>
              <w:t xml:space="preserve"> the data collected during the “exit” process, implement relevant improvements and report accordingly.</w:t>
            </w:r>
          </w:p>
        </w:tc>
      </w:tr>
      <w:tr w:rsidR="00F3480A" w:rsidRPr="00315EF1" w:rsidTr="00581E25">
        <w:tc>
          <w:tcPr>
            <w:tcW w:w="1083" w:type="dxa"/>
            <w:tcBorders>
              <w:top w:val="nil"/>
              <w:left w:val="nil"/>
              <w:bottom w:val="nil"/>
              <w:right w:val="nil"/>
            </w:tcBorders>
          </w:tcPr>
          <w:p w:rsidR="00F3480A" w:rsidRPr="00315EF1" w:rsidRDefault="00F3480A" w:rsidP="00040270">
            <w:pPr>
              <w:spacing w:line="360" w:lineRule="auto"/>
              <w:jc w:val="both"/>
              <w:rPr>
                <w:rFonts w:ascii="Arial" w:hAnsi="Arial" w:cs="Arial"/>
              </w:rPr>
            </w:pPr>
          </w:p>
        </w:tc>
        <w:tc>
          <w:tcPr>
            <w:tcW w:w="8277" w:type="dxa"/>
            <w:gridSpan w:val="5"/>
            <w:tcBorders>
              <w:top w:val="nil"/>
              <w:left w:val="nil"/>
              <w:bottom w:val="nil"/>
              <w:right w:val="nil"/>
            </w:tcBorders>
          </w:tcPr>
          <w:p w:rsidR="00F3480A" w:rsidRPr="00315EF1" w:rsidRDefault="00F3480A" w:rsidP="00040270">
            <w:pPr>
              <w:spacing w:line="360" w:lineRule="auto"/>
              <w:jc w:val="both"/>
              <w:rPr>
                <w:rFonts w:ascii="Arial" w:hAnsi="Arial" w:cs="Arial"/>
              </w:rPr>
            </w:pPr>
          </w:p>
        </w:tc>
      </w:tr>
      <w:tr w:rsidR="00F3480A" w:rsidRPr="00315EF1" w:rsidTr="00581E25">
        <w:tc>
          <w:tcPr>
            <w:tcW w:w="1083" w:type="dxa"/>
            <w:tcBorders>
              <w:top w:val="nil"/>
              <w:left w:val="nil"/>
              <w:bottom w:val="nil"/>
              <w:right w:val="nil"/>
            </w:tcBorders>
          </w:tcPr>
          <w:p w:rsidR="00F3480A" w:rsidRPr="00315EF1" w:rsidRDefault="008C58F2" w:rsidP="00040270">
            <w:pPr>
              <w:spacing w:line="360" w:lineRule="auto"/>
              <w:jc w:val="both"/>
              <w:rPr>
                <w:rFonts w:ascii="Arial" w:hAnsi="Arial" w:cs="Arial"/>
                <w:b/>
                <w:i/>
              </w:rPr>
            </w:pPr>
            <w:r w:rsidRPr="00315EF1">
              <w:rPr>
                <w:rFonts w:ascii="Arial" w:hAnsi="Arial" w:cs="Arial"/>
                <w:b/>
                <w:i/>
              </w:rPr>
              <w:t>I.</w:t>
            </w:r>
          </w:p>
        </w:tc>
        <w:tc>
          <w:tcPr>
            <w:tcW w:w="8277" w:type="dxa"/>
            <w:gridSpan w:val="5"/>
            <w:tcBorders>
              <w:top w:val="nil"/>
              <w:left w:val="nil"/>
              <w:bottom w:val="nil"/>
              <w:right w:val="nil"/>
            </w:tcBorders>
          </w:tcPr>
          <w:p w:rsidR="00F3480A" w:rsidRPr="00315EF1" w:rsidRDefault="008C58F2" w:rsidP="00040270">
            <w:pPr>
              <w:spacing w:line="360" w:lineRule="auto"/>
              <w:jc w:val="both"/>
              <w:rPr>
                <w:rFonts w:ascii="Arial" w:hAnsi="Arial" w:cs="Arial"/>
                <w:b/>
                <w:i/>
                <w:u w:val="single"/>
              </w:rPr>
            </w:pPr>
            <w:r w:rsidRPr="00315EF1">
              <w:rPr>
                <w:rFonts w:ascii="Arial" w:hAnsi="Arial" w:cs="Arial"/>
                <w:b/>
                <w:i/>
                <w:u w:val="single"/>
              </w:rPr>
              <w:t>Conflict of Business and Other Interests:</w:t>
            </w:r>
          </w:p>
        </w:tc>
      </w:tr>
      <w:tr w:rsidR="008C58F2" w:rsidRPr="00315EF1" w:rsidTr="00581E25">
        <w:tc>
          <w:tcPr>
            <w:tcW w:w="1083" w:type="dxa"/>
            <w:tcBorders>
              <w:top w:val="nil"/>
              <w:left w:val="nil"/>
              <w:bottom w:val="nil"/>
              <w:right w:val="nil"/>
            </w:tcBorders>
          </w:tcPr>
          <w:p w:rsidR="008C58F2" w:rsidRPr="00315EF1" w:rsidRDefault="008C58F2" w:rsidP="00040270">
            <w:pPr>
              <w:spacing w:line="360" w:lineRule="auto"/>
              <w:jc w:val="both"/>
              <w:rPr>
                <w:rFonts w:ascii="Arial" w:hAnsi="Arial" w:cs="Arial"/>
              </w:rPr>
            </w:pPr>
          </w:p>
        </w:tc>
        <w:tc>
          <w:tcPr>
            <w:tcW w:w="8277" w:type="dxa"/>
            <w:gridSpan w:val="5"/>
            <w:tcBorders>
              <w:top w:val="nil"/>
              <w:left w:val="nil"/>
              <w:bottom w:val="nil"/>
              <w:right w:val="nil"/>
            </w:tcBorders>
          </w:tcPr>
          <w:p w:rsidR="008C58F2" w:rsidRPr="00315EF1" w:rsidRDefault="008C58F2" w:rsidP="00040270">
            <w:pPr>
              <w:spacing w:line="360" w:lineRule="auto"/>
              <w:jc w:val="both"/>
              <w:rPr>
                <w:rFonts w:ascii="Arial" w:hAnsi="Arial" w:cs="Arial"/>
              </w:rPr>
            </w:pPr>
          </w:p>
        </w:tc>
      </w:tr>
      <w:tr w:rsidR="008C58F2" w:rsidRPr="00315EF1" w:rsidTr="00581E25">
        <w:tc>
          <w:tcPr>
            <w:tcW w:w="1083" w:type="dxa"/>
            <w:tcBorders>
              <w:top w:val="nil"/>
              <w:left w:val="nil"/>
              <w:bottom w:val="nil"/>
              <w:right w:val="nil"/>
            </w:tcBorders>
          </w:tcPr>
          <w:p w:rsidR="008C58F2" w:rsidRPr="00315EF1" w:rsidRDefault="008C58F2" w:rsidP="00040270">
            <w:pPr>
              <w:spacing w:line="360" w:lineRule="auto"/>
              <w:jc w:val="both"/>
              <w:rPr>
                <w:rFonts w:ascii="Arial" w:hAnsi="Arial" w:cs="Arial"/>
              </w:rPr>
            </w:pPr>
          </w:p>
        </w:tc>
        <w:tc>
          <w:tcPr>
            <w:tcW w:w="1080" w:type="dxa"/>
            <w:gridSpan w:val="2"/>
            <w:tcBorders>
              <w:top w:val="nil"/>
              <w:left w:val="nil"/>
              <w:bottom w:val="nil"/>
              <w:right w:val="nil"/>
            </w:tcBorders>
          </w:tcPr>
          <w:p w:rsidR="008C58F2" w:rsidRPr="00315EF1" w:rsidRDefault="008C58F2" w:rsidP="00040270">
            <w:pPr>
              <w:spacing w:line="360" w:lineRule="auto"/>
              <w:jc w:val="both"/>
              <w:rPr>
                <w:rFonts w:ascii="Arial" w:hAnsi="Arial" w:cs="Arial"/>
              </w:rPr>
            </w:pPr>
            <w:r w:rsidRPr="00315EF1">
              <w:rPr>
                <w:rFonts w:ascii="Arial" w:hAnsi="Arial" w:cs="Arial"/>
              </w:rPr>
              <w:t>5.38</w:t>
            </w:r>
          </w:p>
        </w:tc>
        <w:tc>
          <w:tcPr>
            <w:tcW w:w="7197" w:type="dxa"/>
            <w:gridSpan w:val="3"/>
            <w:tcBorders>
              <w:top w:val="nil"/>
              <w:left w:val="nil"/>
              <w:bottom w:val="nil"/>
              <w:right w:val="nil"/>
            </w:tcBorders>
          </w:tcPr>
          <w:p w:rsidR="008C58F2" w:rsidRPr="00315EF1" w:rsidRDefault="008C58F2" w:rsidP="00040270">
            <w:pPr>
              <w:spacing w:line="360" w:lineRule="auto"/>
              <w:jc w:val="both"/>
              <w:rPr>
                <w:rFonts w:ascii="Arial" w:hAnsi="Arial" w:cs="Arial"/>
              </w:rPr>
            </w:pPr>
            <w:r w:rsidRPr="00315EF1">
              <w:rPr>
                <w:rFonts w:ascii="Arial" w:hAnsi="Arial" w:cs="Arial"/>
              </w:rPr>
              <w:t>Individuals considered for acting positions should declare any conflict of business and other related interests that must be considered before the acting appointment is finalised. Appointing individuals that have conflict of business and related interests must be avoided.</w:t>
            </w:r>
          </w:p>
        </w:tc>
      </w:tr>
    </w:tbl>
    <w:p w:rsidR="00040270" w:rsidRPr="00315EF1" w:rsidRDefault="00040270">
      <w:pPr>
        <w:rPr>
          <w:rFonts w:ascii="Arial" w:hAnsi="Arial" w:cs="Arial"/>
          <w:b/>
        </w:rPr>
      </w:pPr>
    </w:p>
    <w:p w:rsidR="00156E92" w:rsidRPr="00315EF1" w:rsidRDefault="00156E92">
      <w:pPr>
        <w:rPr>
          <w:rFonts w:ascii="Arial" w:hAnsi="Arial" w:cs="Arial"/>
          <w:b/>
        </w:rPr>
      </w:pPr>
    </w:p>
    <w:p w:rsidR="00156E92" w:rsidRPr="00315EF1" w:rsidRDefault="00156E92">
      <w:pPr>
        <w:rPr>
          <w:rFonts w:ascii="Arial" w:hAnsi="Arial" w:cs="Arial"/>
          <w:b/>
        </w:rPr>
      </w:pPr>
    </w:p>
    <w:p w:rsidR="00040270" w:rsidRPr="00315EF1" w:rsidRDefault="00040270" w:rsidP="00040270">
      <w:pPr>
        <w:pStyle w:val="ListParagraph"/>
        <w:rPr>
          <w:rFonts w:ascii="Arial" w:hAnsi="Arial" w:cs="Arial"/>
          <w:b/>
        </w:rPr>
      </w:pPr>
    </w:p>
    <w:sectPr w:rsidR="00040270" w:rsidRPr="00315EF1" w:rsidSect="008A7A56">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E92" w:rsidRDefault="00156E92" w:rsidP="00156E92">
      <w:pPr>
        <w:spacing w:after="0" w:line="240" w:lineRule="auto"/>
      </w:pPr>
      <w:r>
        <w:separator/>
      </w:r>
    </w:p>
  </w:endnote>
  <w:endnote w:type="continuationSeparator" w:id="0">
    <w:p w:rsidR="00156E92" w:rsidRDefault="00156E92" w:rsidP="00156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1369CA">
      <w:trPr>
        <w:trHeight w:hRule="exact" w:val="115"/>
        <w:jc w:val="center"/>
      </w:trPr>
      <w:tc>
        <w:tcPr>
          <w:tcW w:w="4686" w:type="dxa"/>
          <w:shd w:val="clear" w:color="auto" w:fill="4F81BD" w:themeFill="accent1"/>
          <w:tcMar>
            <w:top w:w="0" w:type="dxa"/>
            <w:bottom w:w="0" w:type="dxa"/>
          </w:tcMar>
        </w:tcPr>
        <w:p w:rsidR="001369CA" w:rsidRDefault="001369CA">
          <w:pPr>
            <w:pStyle w:val="Header"/>
            <w:tabs>
              <w:tab w:val="clear" w:pos="4680"/>
              <w:tab w:val="clear" w:pos="9360"/>
            </w:tabs>
            <w:rPr>
              <w:caps/>
              <w:sz w:val="18"/>
            </w:rPr>
          </w:pPr>
        </w:p>
      </w:tc>
      <w:tc>
        <w:tcPr>
          <w:tcW w:w="4674" w:type="dxa"/>
          <w:shd w:val="clear" w:color="auto" w:fill="4F81BD" w:themeFill="accent1"/>
          <w:tcMar>
            <w:top w:w="0" w:type="dxa"/>
            <w:bottom w:w="0" w:type="dxa"/>
          </w:tcMar>
        </w:tcPr>
        <w:p w:rsidR="001369CA" w:rsidRDefault="001369CA">
          <w:pPr>
            <w:pStyle w:val="Header"/>
            <w:tabs>
              <w:tab w:val="clear" w:pos="4680"/>
              <w:tab w:val="clear" w:pos="9360"/>
            </w:tabs>
            <w:jc w:val="right"/>
            <w:rPr>
              <w:caps/>
              <w:sz w:val="18"/>
            </w:rPr>
          </w:pPr>
        </w:p>
      </w:tc>
    </w:tr>
    <w:tr w:rsidR="001369CA">
      <w:trPr>
        <w:jc w:val="center"/>
      </w:trPr>
      <w:tc>
        <w:tcPr>
          <w:tcW w:w="4686" w:type="dxa"/>
          <w:shd w:val="clear" w:color="auto" w:fill="auto"/>
          <w:vAlign w:val="center"/>
        </w:tcPr>
        <w:p w:rsidR="001369CA" w:rsidRDefault="001369CA">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CKDM: ACTING POLICY</w:t>
          </w:r>
        </w:p>
      </w:tc>
      <w:tc>
        <w:tcPr>
          <w:tcW w:w="4674" w:type="dxa"/>
          <w:shd w:val="clear" w:color="auto" w:fill="auto"/>
          <w:vAlign w:val="center"/>
        </w:tcPr>
        <w:p w:rsidR="001369CA" w:rsidRDefault="001369CA">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315EF1">
            <w:rPr>
              <w:caps/>
              <w:noProof/>
              <w:color w:val="808080" w:themeColor="background1" w:themeShade="80"/>
              <w:sz w:val="18"/>
              <w:szCs w:val="18"/>
            </w:rPr>
            <w:t>11</w:t>
          </w:r>
          <w:r>
            <w:rPr>
              <w:caps/>
              <w:noProof/>
              <w:color w:val="808080" w:themeColor="background1" w:themeShade="80"/>
              <w:sz w:val="18"/>
              <w:szCs w:val="18"/>
            </w:rPr>
            <w:fldChar w:fldCharType="end"/>
          </w:r>
        </w:p>
      </w:tc>
    </w:tr>
  </w:tbl>
  <w:p w:rsidR="00156E92" w:rsidRDefault="00156E9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E92" w:rsidRDefault="00156E92" w:rsidP="00156E92">
      <w:pPr>
        <w:spacing w:after="0" w:line="240" w:lineRule="auto"/>
      </w:pPr>
      <w:r>
        <w:separator/>
      </w:r>
    </w:p>
  </w:footnote>
  <w:footnote w:type="continuationSeparator" w:id="0">
    <w:p w:rsidR="00156E92" w:rsidRDefault="00156E92" w:rsidP="00156E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044"/>
    <w:multiLevelType w:val="hybridMultilevel"/>
    <w:tmpl w:val="2B2A5DE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06F9223D"/>
    <w:multiLevelType w:val="hybridMultilevel"/>
    <w:tmpl w:val="6D34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6741AD"/>
    <w:multiLevelType w:val="hybridMultilevel"/>
    <w:tmpl w:val="A5BE0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12546"/>
    <w:multiLevelType w:val="hybridMultilevel"/>
    <w:tmpl w:val="68CA7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015033"/>
    <w:multiLevelType w:val="hybridMultilevel"/>
    <w:tmpl w:val="FD509CB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31A3B90"/>
    <w:multiLevelType w:val="hybridMultilevel"/>
    <w:tmpl w:val="98847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B27C93"/>
    <w:multiLevelType w:val="hybridMultilevel"/>
    <w:tmpl w:val="BF804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72732E"/>
    <w:multiLevelType w:val="hybridMultilevel"/>
    <w:tmpl w:val="00C4C08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BD60330"/>
    <w:multiLevelType w:val="hybridMultilevel"/>
    <w:tmpl w:val="F6BC3780"/>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9" w15:restartNumberingAfterBreak="0">
    <w:nsid w:val="63AB6C5A"/>
    <w:multiLevelType w:val="multilevel"/>
    <w:tmpl w:val="CE006D2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9"/>
  </w:num>
  <w:num w:numId="2">
    <w:abstractNumId w:val="8"/>
  </w:num>
  <w:num w:numId="3">
    <w:abstractNumId w:val="5"/>
  </w:num>
  <w:num w:numId="4">
    <w:abstractNumId w:val="1"/>
  </w:num>
  <w:num w:numId="5">
    <w:abstractNumId w:val="6"/>
  </w:num>
  <w:num w:numId="6">
    <w:abstractNumId w:val="3"/>
  </w:num>
  <w:num w:numId="7">
    <w:abstractNumId w:val="7"/>
  </w:num>
  <w:num w:numId="8">
    <w:abstractNumId w:val="0"/>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B64"/>
    <w:rsid w:val="00040270"/>
    <w:rsid w:val="00054AD8"/>
    <w:rsid w:val="0006562C"/>
    <w:rsid w:val="000975A2"/>
    <w:rsid w:val="000E50F1"/>
    <w:rsid w:val="001031C3"/>
    <w:rsid w:val="001369CA"/>
    <w:rsid w:val="00142679"/>
    <w:rsid w:val="00156E92"/>
    <w:rsid w:val="00163D28"/>
    <w:rsid w:val="002A4FCD"/>
    <w:rsid w:val="00315EF1"/>
    <w:rsid w:val="003F7DE6"/>
    <w:rsid w:val="004253F7"/>
    <w:rsid w:val="0046380D"/>
    <w:rsid w:val="004957D0"/>
    <w:rsid w:val="00506D0E"/>
    <w:rsid w:val="00513741"/>
    <w:rsid w:val="00581E25"/>
    <w:rsid w:val="00595DFD"/>
    <w:rsid w:val="005C2BA1"/>
    <w:rsid w:val="005D20F3"/>
    <w:rsid w:val="005F0A39"/>
    <w:rsid w:val="006C312D"/>
    <w:rsid w:val="007036E2"/>
    <w:rsid w:val="008A7A56"/>
    <w:rsid w:val="008B1D85"/>
    <w:rsid w:val="008C58F2"/>
    <w:rsid w:val="008D32DE"/>
    <w:rsid w:val="0093431E"/>
    <w:rsid w:val="009E1D38"/>
    <w:rsid w:val="009F0832"/>
    <w:rsid w:val="00A82CEC"/>
    <w:rsid w:val="00A95640"/>
    <w:rsid w:val="00AE0EBE"/>
    <w:rsid w:val="00B50856"/>
    <w:rsid w:val="00B94C7B"/>
    <w:rsid w:val="00BC6175"/>
    <w:rsid w:val="00C72B64"/>
    <w:rsid w:val="00C871B3"/>
    <w:rsid w:val="00CC29F4"/>
    <w:rsid w:val="00D21215"/>
    <w:rsid w:val="00D330D9"/>
    <w:rsid w:val="00EA417D"/>
    <w:rsid w:val="00EB1254"/>
    <w:rsid w:val="00F3480A"/>
    <w:rsid w:val="00F42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40607"/>
  <w15:docId w15:val="{5AECF0AB-6FAE-4369-B10B-F97D84BBA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A56"/>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B64"/>
    <w:pPr>
      <w:ind w:left="720"/>
      <w:contextualSpacing/>
    </w:pPr>
  </w:style>
  <w:style w:type="paragraph" w:customStyle="1" w:styleId="Default">
    <w:name w:val="Default"/>
    <w:rsid w:val="00A95640"/>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156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6E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E92"/>
    <w:rPr>
      <w:lang w:val="en-ZA"/>
    </w:rPr>
  </w:style>
  <w:style w:type="paragraph" w:styleId="Footer">
    <w:name w:val="footer"/>
    <w:basedOn w:val="Normal"/>
    <w:link w:val="FooterChar"/>
    <w:uiPriority w:val="99"/>
    <w:unhideWhenUsed/>
    <w:rsid w:val="00156E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E92"/>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C1D9C-4F93-4A53-AD71-32C370225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SKDM</Company>
  <LinksUpToDate>false</LinksUpToDate>
  <CharactersWithSpaces>13170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lizette</dc:creator>
  <cp:keywords/>
  <dc:description/>
  <cp:lastModifiedBy>Helene Jacobs</cp:lastModifiedBy>
  <cp:revision>7</cp:revision>
  <dcterms:created xsi:type="dcterms:W3CDTF">2018-05-10T09:23:00Z</dcterms:created>
  <dcterms:modified xsi:type="dcterms:W3CDTF">2019-03-07T08:14:00Z</dcterms:modified>
</cp:coreProperties>
</file>